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A0" w:rsidRDefault="004D03A0">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4D03A0" w:rsidRDefault="004D03A0">
      <w:pPr>
        <w:spacing w:after="1" w:line="220" w:lineRule="atLeast"/>
        <w:outlineLvl w:val="0"/>
      </w:pPr>
    </w:p>
    <w:p w:rsidR="004D03A0" w:rsidRDefault="004D03A0">
      <w:pPr>
        <w:spacing w:after="1" w:line="220" w:lineRule="atLeast"/>
        <w:jc w:val="center"/>
        <w:outlineLvl w:val="0"/>
      </w:pPr>
      <w:r>
        <w:rPr>
          <w:rFonts w:ascii="Calibri" w:hAnsi="Calibri" w:cs="Calibri"/>
          <w:b/>
        </w:rPr>
        <w:t>ПРАВИТЕЛЬСТВО АРХАНГЕЛЬСКОЙ ОБЛАСТИ</w:t>
      </w:r>
    </w:p>
    <w:p w:rsidR="004D03A0" w:rsidRDefault="004D03A0">
      <w:pPr>
        <w:spacing w:after="1" w:line="220" w:lineRule="atLeast"/>
        <w:jc w:val="center"/>
      </w:pPr>
    </w:p>
    <w:p w:rsidR="004D03A0" w:rsidRDefault="004D03A0">
      <w:pPr>
        <w:spacing w:after="1" w:line="220" w:lineRule="atLeast"/>
        <w:jc w:val="center"/>
      </w:pPr>
      <w:r>
        <w:rPr>
          <w:rFonts w:ascii="Calibri" w:hAnsi="Calibri" w:cs="Calibri"/>
          <w:b/>
        </w:rPr>
        <w:t>ПОСТАНОВЛЕНИЕ</w:t>
      </w:r>
    </w:p>
    <w:p w:rsidR="004D03A0" w:rsidRDefault="004D03A0">
      <w:pPr>
        <w:spacing w:after="1" w:line="220" w:lineRule="atLeast"/>
        <w:jc w:val="center"/>
      </w:pPr>
      <w:r>
        <w:rPr>
          <w:rFonts w:ascii="Calibri" w:hAnsi="Calibri" w:cs="Calibri"/>
          <w:b/>
        </w:rPr>
        <w:t>от 13 июня 2017 г. N 239-пп</w:t>
      </w:r>
    </w:p>
    <w:p w:rsidR="004D03A0" w:rsidRDefault="004D03A0">
      <w:pPr>
        <w:spacing w:after="1" w:line="220" w:lineRule="atLeast"/>
        <w:jc w:val="center"/>
      </w:pPr>
    </w:p>
    <w:p w:rsidR="004D03A0" w:rsidRDefault="004D03A0">
      <w:pPr>
        <w:spacing w:after="1" w:line="220" w:lineRule="atLeast"/>
        <w:jc w:val="center"/>
      </w:pPr>
      <w:r>
        <w:rPr>
          <w:rFonts w:ascii="Calibri" w:hAnsi="Calibri" w:cs="Calibri"/>
          <w:b/>
        </w:rPr>
        <w:t>ОБ УТВЕРЖДЕНИИ ОТРАСЛЕВОГО ПОЛОЖЕНИЯ ОБ ОПЛАТЕ ТРУДА</w:t>
      </w:r>
    </w:p>
    <w:p w:rsidR="004D03A0" w:rsidRDefault="004D03A0">
      <w:pPr>
        <w:spacing w:after="1" w:line="220" w:lineRule="atLeast"/>
        <w:jc w:val="center"/>
      </w:pPr>
      <w:r>
        <w:rPr>
          <w:rFonts w:ascii="Calibri" w:hAnsi="Calibri" w:cs="Calibri"/>
          <w:b/>
        </w:rPr>
        <w:t>В ГОСУДАРСТВЕННЫХ КАЗЕННЫХ УЧРЕЖДЕНИЯХ АРХАНГЕЛЬСКОЙ ОБЛАСТИ</w:t>
      </w:r>
    </w:p>
    <w:p w:rsidR="004D03A0" w:rsidRDefault="004D03A0">
      <w:pPr>
        <w:spacing w:after="1" w:line="220" w:lineRule="atLeast"/>
        <w:jc w:val="center"/>
      </w:pPr>
      <w:r>
        <w:rPr>
          <w:rFonts w:ascii="Calibri" w:hAnsi="Calibri" w:cs="Calibri"/>
          <w:b/>
        </w:rPr>
        <w:t>В СФЕРЕ СОДЕЙСТВИЯ ЗАНЯТОСТИ И СОЦИАЛЬНОЙ ЗАЩИТЫ НАСЕЛЕНИЯ</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 xml:space="preserve">В соответствии со </w:t>
      </w:r>
      <w:hyperlink r:id="rId6"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Правительство Архангельской области постановляет:</w:t>
      </w:r>
    </w:p>
    <w:p w:rsidR="004D03A0" w:rsidRDefault="004D03A0">
      <w:pPr>
        <w:spacing w:before="220" w:after="1" w:line="220" w:lineRule="atLeast"/>
        <w:ind w:firstLine="540"/>
        <w:jc w:val="both"/>
      </w:pPr>
      <w:r>
        <w:rPr>
          <w:rFonts w:ascii="Calibri" w:hAnsi="Calibri" w:cs="Calibri"/>
        </w:rPr>
        <w:t xml:space="preserve">1. Утвердить прилагаемое Отраслевое </w:t>
      </w:r>
      <w:hyperlink w:anchor="P28" w:history="1">
        <w:r>
          <w:rPr>
            <w:rFonts w:ascii="Calibri" w:hAnsi="Calibri" w:cs="Calibri"/>
            <w:color w:val="0000FF"/>
          </w:rPr>
          <w:t>положение</w:t>
        </w:r>
      </w:hyperlink>
      <w:r>
        <w:rPr>
          <w:rFonts w:ascii="Calibri" w:hAnsi="Calibri" w:cs="Calibri"/>
        </w:rPr>
        <w:t xml:space="preserve"> об оплате труда в государственных казенных учреждениях Архангельской области в сфере содействия занятости и социальной защиты населения.</w:t>
      </w:r>
    </w:p>
    <w:p w:rsidR="004D03A0" w:rsidRDefault="004D03A0">
      <w:pPr>
        <w:spacing w:before="220" w:after="1" w:line="220" w:lineRule="atLeast"/>
        <w:ind w:firstLine="540"/>
        <w:jc w:val="both"/>
      </w:pPr>
      <w:r>
        <w:rPr>
          <w:rFonts w:ascii="Calibri" w:hAnsi="Calibri" w:cs="Calibri"/>
        </w:rPr>
        <w:t>2. Настоящее постановление вступает в силу через 10 дней со дня его официального опубликования.</w:t>
      </w:r>
    </w:p>
    <w:p w:rsidR="004D03A0" w:rsidRDefault="004D03A0">
      <w:pPr>
        <w:spacing w:after="1" w:line="220" w:lineRule="atLeast"/>
        <w:jc w:val="both"/>
      </w:pPr>
    </w:p>
    <w:p w:rsidR="004D03A0" w:rsidRDefault="004D03A0">
      <w:pPr>
        <w:spacing w:after="1" w:line="220" w:lineRule="atLeast"/>
        <w:jc w:val="right"/>
      </w:pPr>
      <w:proofErr w:type="gramStart"/>
      <w:r>
        <w:rPr>
          <w:rFonts w:ascii="Calibri" w:hAnsi="Calibri" w:cs="Calibri"/>
        </w:rPr>
        <w:t>Исполняющий</w:t>
      </w:r>
      <w:proofErr w:type="gramEnd"/>
      <w:r>
        <w:rPr>
          <w:rFonts w:ascii="Calibri" w:hAnsi="Calibri" w:cs="Calibri"/>
        </w:rPr>
        <w:t xml:space="preserve"> обязанности</w:t>
      </w:r>
    </w:p>
    <w:p w:rsidR="004D03A0" w:rsidRDefault="004D03A0">
      <w:pPr>
        <w:spacing w:after="1" w:line="220" w:lineRule="atLeast"/>
        <w:jc w:val="right"/>
      </w:pPr>
      <w:r>
        <w:rPr>
          <w:rFonts w:ascii="Calibri" w:hAnsi="Calibri" w:cs="Calibri"/>
        </w:rPr>
        <w:t>председателя Правительства</w:t>
      </w:r>
    </w:p>
    <w:p w:rsidR="004D03A0" w:rsidRDefault="004D03A0">
      <w:pPr>
        <w:spacing w:after="1" w:line="220" w:lineRule="atLeast"/>
        <w:jc w:val="right"/>
      </w:pPr>
      <w:r>
        <w:rPr>
          <w:rFonts w:ascii="Calibri" w:hAnsi="Calibri" w:cs="Calibri"/>
        </w:rPr>
        <w:t>Архангельской области</w:t>
      </w:r>
    </w:p>
    <w:p w:rsidR="004D03A0" w:rsidRDefault="004D03A0">
      <w:pPr>
        <w:spacing w:after="1" w:line="220" w:lineRule="atLeast"/>
        <w:jc w:val="right"/>
      </w:pPr>
      <w:r>
        <w:rPr>
          <w:rFonts w:ascii="Calibri" w:hAnsi="Calibri" w:cs="Calibri"/>
        </w:rPr>
        <w:t>Е.В.ФОМЕНКО</w:t>
      </w: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right"/>
        <w:outlineLvl w:val="0"/>
      </w:pPr>
      <w:r>
        <w:rPr>
          <w:rFonts w:ascii="Calibri" w:hAnsi="Calibri" w:cs="Calibri"/>
        </w:rPr>
        <w:t>Утверждено</w:t>
      </w:r>
    </w:p>
    <w:p w:rsidR="004D03A0" w:rsidRDefault="004D03A0">
      <w:pPr>
        <w:spacing w:after="1" w:line="220" w:lineRule="atLeast"/>
        <w:jc w:val="right"/>
      </w:pPr>
      <w:r>
        <w:rPr>
          <w:rFonts w:ascii="Calibri" w:hAnsi="Calibri" w:cs="Calibri"/>
        </w:rPr>
        <w:t>постановлением Правительства</w:t>
      </w:r>
    </w:p>
    <w:p w:rsidR="004D03A0" w:rsidRDefault="004D03A0">
      <w:pPr>
        <w:spacing w:after="1" w:line="220" w:lineRule="atLeast"/>
        <w:jc w:val="right"/>
      </w:pPr>
      <w:r>
        <w:rPr>
          <w:rFonts w:ascii="Calibri" w:hAnsi="Calibri" w:cs="Calibri"/>
        </w:rPr>
        <w:t>Архангельской области</w:t>
      </w:r>
    </w:p>
    <w:p w:rsidR="004D03A0" w:rsidRDefault="004D03A0">
      <w:pPr>
        <w:spacing w:after="1" w:line="220" w:lineRule="atLeast"/>
        <w:jc w:val="right"/>
      </w:pPr>
      <w:r>
        <w:rPr>
          <w:rFonts w:ascii="Calibri" w:hAnsi="Calibri" w:cs="Calibri"/>
        </w:rPr>
        <w:t>от 13.06.2017 N 239-пп</w:t>
      </w:r>
    </w:p>
    <w:p w:rsidR="004D03A0" w:rsidRDefault="004D03A0">
      <w:pPr>
        <w:spacing w:after="1" w:line="220" w:lineRule="atLeast"/>
        <w:jc w:val="both"/>
      </w:pPr>
    </w:p>
    <w:p w:rsidR="004D03A0" w:rsidRDefault="00E14F95">
      <w:pPr>
        <w:spacing w:after="1" w:line="220" w:lineRule="atLeast"/>
        <w:jc w:val="center"/>
      </w:pPr>
      <w:bookmarkStart w:id="0" w:name="P28"/>
      <w:bookmarkStart w:id="1" w:name="_GoBack"/>
      <w:bookmarkEnd w:id="0"/>
      <w:r>
        <w:rPr>
          <w:rFonts w:ascii="Calibri" w:hAnsi="Calibri" w:cs="Calibri"/>
          <w:b/>
        </w:rPr>
        <w:t>Отраслевое положение</w:t>
      </w:r>
    </w:p>
    <w:p w:rsidR="004D03A0" w:rsidRDefault="00E14F95">
      <w:pPr>
        <w:spacing w:after="1" w:line="220" w:lineRule="atLeast"/>
        <w:jc w:val="center"/>
      </w:pPr>
      <w:r>
        <w:rPr>
          <w:rFonts w:ascii="Calibri" w:hAnsi="Calibri" w:cs="Calibri"/>
          <w:b/>
        </w:rPr>
        <w:t>об оплате труда в государственных казенных учреждениях</w:t>
      </w:r>
    </w:p>
    <w:p w:rsidR="004D03A0" w:rsidRDefault="00E14F95">
      <w:pPr>
        <w:spacing w:after="1" w:line="220" w:lineRule="atLeast"/>
        <w:jc w:val="center"/>
      </w:pPr>
      <w:r>
        <w:rPr>
          <w:rFonts w:ascii="Calibri" w:hAnsi="Calibri" w:cs="Calibri"/>
          <w:b/>
        </w:rPr>
        <w:t>Архангельской области в сфере содействия занятости</w:t>
      </w:r>
    </w:p>
    <w:p w:rsidR="004D03A0" w:rsidRDefault="00E14F95">
      <w:pPr>
        <w:spacing w:after="1" w:line="220" w:lineRule="atLeast"/>
        <w:jc w:val="center"/>
      </w:pPr>
      <w:r>
        <w:rPr>
          <w:rFonts w:ascii="Calibri" w:hAnsi="Calibri" w:cs="Calibri"/>
          <w:b/>
        </w:rPr>
        <w:t>и социальной защиты населения</w:t>
      </w:r>
    </w:p>
    <w:bookmarkEnd w:id="1"/>
    <w:p w:rsidR="004D03A0" w:rsidRDefault="004D03A0">
      <w:pPr>
        <w:spacing w:after="1" w:line="220" w:lineRule="atLeast"/>
        <w:jc w:val="both"/>
      </w:pPr>
    </w:p>
    <w:p w:rsidR="004D03A0" w:rsidRDefault="004D03A0">
      <w:pPr>
        <w:spacing w:after="1" w:line="220" w:lineRule="atLeast"/>
        <w:jc w:val="center"/>
        <w:outlineLvl w:val="1"/>
      </w:pPr>
      <w:r>
        <w:rPr>
          <w:rFonts w:ascii="Calibri" w:hAnsi="Calibri" w:cs="Calibri"/>
        </w:rPr>
        <w:t>I. Общие положения</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7" w:history="1">
        <w:r>
          <w:rPr>
            <w:rFonts w:ascii="Calibri" w:hAnsi="Calibri" w:cs="Calibri"/>
            <w:color w:val="0000FF"/>
          </w:rPr>
          <w:t>статьями 135</w:t>
        </w:r>
      </w:hyperlink>
      <w:r>
        <w:rPr>
          <w:rFonts w:ascii="Calibri" w:hAnsi="Calibri" w:cs="Calibri"/>
        </w:rPr>
        <w:t xml:space="preserve">, </w:t>
      </w:r>
      <w:hyperlink r:id="rId8" w:history="1">
        <w:r>
          <w:rPr>
            <w:rFonts w:ascii="Calibri" w:hAnsi="Calibri" w:cs="Calibri"/>
            <w:color w:val="0000FF"/>
          </w:rPr>
          <w:t>144</w:t>
        </w:r>
      </w:hyperlink>
      <w:r>
        <w:rPr>
          <w:rFonts w:ascii="Calibri" w:hAnsi="Calibri" w:cs="Calibri"/>
        </w:rPr>
        <w:t xml:space="preserve"> и </w:t>
      </w:r>
      <w:hyperlink r:id="rId9"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10"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и </w:t>
      </w:r>
      <w:hyperlink r:id="rId11"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w:t>
      </w:r>
      <w:proofErr w:type="gramEnd"/>
      <w:r>
        <w:rPr>
          <w:rFonts w:ascii="Calibri" w:hAnsi="Calibri" w:cs="Calibri"/>
        </w:rPr>
        <w:t xml:space="preserve"> от 5 июня 2009 года N 149-па/24 "О переходе на новые системы </w:t>
      </w:r>
      <w:proofErr w:type="gramStart"/>
      <w:r>
        <w:rPr>
          <w:rFonts w:ascii="Calibri" w:hAnsi="Calibri" w:cs="Calibri"/>
        </w:rPr>
        <w:t>оплаты труда работников государственных учреждений Архангельской области</w:t>
      </w:r>
      <w:proofErr w:type="gramEnd"/>
      <w:r>
        <w:rPr>
          <w:rFonts w:ascii="Calibri" w:hAnsi="Calibri" w:cs="Calibri"/>
        </w:rPr>
        <w:t>".</w:t>
      </w:r>
    </w:p>
    <w:p w:rsidR="004D03A0" w:rsidRDefault="004D03A0">
      <w:pPr>
        <w:spacing w:before="220" w:after="1" w:line="220" w:lineRule="atLeast"/>
        <w:ind w:firstLine="540"/>
        <w:jc w:val="both"/>
      </w:pPr>
      <w:r>
        <w:rPr>
          <w:rFonts w:ascii="Calibri" w:hAnsi="Calibri" w:cs="Calibri"/>
        </w:rPr>
        <w:lastRenderedPageBreak/>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казенных учреждений Архангельской области</w:t>
      </w:r>
      <w:proofErr w:type="gramEnd"/>
      <w:r>
        <w:rPr>
          <w:rFonts w:ascii="Calibri" w:hAnsi="Calibri" w:cs="Calibri"/>
        </w:rPr>
        <w:t xml:space="preserve"> в сфере содействия занятости и социальной защиты населения (далее - государственные учреждения), в том числе:</w:t>
      </w:r>
    </w:p>
    <w:p w:rsidR="004D03A0" w:rsidRDefault="004D03A0">
      <w:pPr>
        <w:spacing w:before="220" w:after="1" w:line="220" w:lineRule="atLeast"/>
        <w:ind w:firstLine="540"/>
        <w:jc w:val="both"/>
      </w:pPr>
      <w:r>
        <w:rPr>
          <w:rFonts w:ascii="Calibri" w:hAnsi="Calibri" w:cs="Calibri"/>
        </w:rPr>
        <w:t>порядок применения окладов (должностных окладов) работников государственных учреждений;</w:t>
      </w:r>
    </w:p>
    <w:p w:rsidR="004D03A0" w:rsidRDefault="004D03A0">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4D03A0" w:rsidRDefault="004D03A0">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4D03A0" w:rsidRDefault="004D03A0">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4D03A0" w:rsidRDefault="004D03A0">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государственных учреждений;</w:t>
      </w:r>
    </w:p>
    <w:p w:rsidR="004D03A0" w:rsidRDefault="004D03A0">
      <w:pPr>
        <w:spacing w:before="220" w:after="1" w:line="220" w:lineRule="atLeast"/>
        <w:ind w:firstLine="540"/>
        <w:jc w:val="both"/>
      </w:pPr>
      <w:r>
        <w:rPr>
          <w:rFonts w:ascii="Calibri" w:hAnsi="Calibri" w:cs="Calibri"/>
        </w:rPr>
        <w:t xml:space="preserve">требования к структуре </w:t>
      </w:r>
      <w:proofErr w:type="gramStart"/>
      <w:r>
        <w:rPr>
          <w:rFonts w:ascii="Calibri" w:hAnsi="Calibri" w:cs="Calibri"/>
        </w:rPr>
        <w:t>фондов оплаты труда работников государственных учреждений</w:t>
      </w:r>
      <w:proofErr w:type="gramEnd"/>
      <w:r>
        <w:rPr>
          <w:rFonts w:ascii="Calibri" w:hAnsi="Calibri" w:cs="Calibri"/>
        </w:rPr>
        <w:t>.</w:t>
      </w:r>
    </w:p>
    <w:p w:rsidR="004D03A0" w:rsidRDefault="004D03A0">
      <w:pPr>
        <w:spacing w:before="220" w:after="1" w:line="220" w:lineRule="atLeast"/>
        <w:ind w:firstLine="540"/>
        <w:jc w:val="both"/>
      </w:pPr>
      <w:r>
        <w:rPr>
          <w:rFonts w:ascii="Calibri" w:hAnsi="Calibri" w:cs="Calibri"/>
        </w:rPr>
        <w:t>3. Настоящее Положение распространяется на центры занятости и социальной защиты населения Архангельской области.</w:t>
      </w:r>
    </w:p>
    <w:p w:rsidR="004D03A0" w:rsidRDefault="004D03A0">
      <w:pPr>
        <w:spacing w:before="220" w:after="1" w:line="220" w:lineRule="atLeast"/>
        <w:ind w:firstLine="540"/>
        <w:jc w:val="both"/>
      </w:pPr>
      <w:r>
        <w:rPr>
          <w:rFonts w:ascii="Calibri" w:hAnsi="Calibri" w:cs="Calibri"/>
        </w:rPr>
        <w:t>4. Система оплаты труда работников государственного учреждения устанавливается положением о системе оплаты труда работников этого государственного учреждения (далее - положение о системе оплаты труда), утверждаемым руководителем государственного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4D03A0" w:rsidRDefault="004D03A0">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4D03A0" w:rsidRDefault="004D03A0">
      <w:pPr>
        <w:spacing w:before="220" w:after="1" w:line="220" w:lineRule="atLeast"/>
        <w:ind w:firstLine="540"/>
        <w:jc w:val="both"/>
      </w:pPr>
      <w:r>
        <w:rPr>
          <w:rFonts w:ascii="Calibri" w:hAnsi="Calibri" w:cs="Calibri"/>
        </w:rPr>
        <w:t xml:space="preserve">Положение о системе оплаты труда распространяется на всех работников соответствующего государственного учреждения, за исключением руководителя, заместителей руководителя и главного бухгалтера государственного учреждения. Система оплаты труда руководителей, заместителей руководителей и главных бухгалтеров государственных учреждений устанавливается </w:t>
      </w:r>
      <w:hyperlink w:anchor="P239" w:history="1">
        <w:r>
          <w:rPr>
            <w:rFonts w:ascii="Calibri" w:hAnsi="Calibri" w:cs="Calibri"/>
            <w:color w:val="0000FF"/>
          </w:rPr>
          <w:t>разделом VI</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t>5. Система оплаты труда работников государственных учреждений устанавливается с учетом:</w:t>
      </w:r>
    </w:p>
    <w:p w:rsidR="004D03A0" w:rsidRDefault="004D03A0">
      <w:pPr>
        <w:spacing w:before="220" w:after="1" w:line="220" w:lineRule="atLeast"/>
        <w:ind w:firstLine="540"/>
        <w:jc w:val="both"/>
      </w:pPr>
      <w:r>
        <w:rPr>
          <w:rFonts w:ascii="Calibri" w:hAnsi="Calibri" w:cs="Calibri"/>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4D03A0" w:rsidRDefault="004D03A0">
      <w:pPr>
        <w:spacing w:before="220" w:after="1" w:line="220" w:lineRule="atLeast"/>
        <w:ind w:firstLine="540"/>
        <w:jc w:val="both"/>
      </w:pPr>
      <w:r>
        <w:rPr>
          <w:rFonts w:ascii="Calibri" w:hAnsi="Calibri" w:cs="Calibri"/>
        </w:rPr>
        <w:t>2) государственных гарантий по оплате труда;</w:t>
      </w:r>
    </w:p>
    <w:p w:rsidR="004D03A0" w:rsidRDefault="004D03A0">
      <w:pPr>
        <w:spacing w:before="220" w:after="1" w:line="220" w:lineRule="atLeast"/>
        <w:ind w:firstLine="540"/>
        <w:jc w:val="both"/>
      </w:pPr>
      <w:r>
        <w:rPr>
          <w:rFonts w:ascii="Calibri" w:hAnsi="Calibri" w:cs="Calibri"/>
        </w:rPr>
        <w:t>3) минимальных окладов (должностных окладов) по профессиональным квалификационным группам;</w:t>
      </w:r>
    </w:p>
    <w:p w:rsidR="004D03A0" w:rsidRDefault="004D03A0">
      <w:pPr>
        <w:spacing w:before="220" w:after="1" w:line="220" w:lineRule="atLeast"/>
        <w:ind w:firstLine="540"/>
        <w:jc w:val="both"/>
      </w:pPr>
      <w:r>
        <w:rPr>
          <w:rFonts w:ascii="Calibri" w:hAnsi="Calibri" w:cs="Calibri"/>
        </w:rPr>
        <w:t xml:space="preserve">4) </w:t>
      </w:r>
      <w:hyperlink r:id="rId12" w:history="1">
        <w:r>
          <w:rPr>
            <w:rFonts w:ascii="Calibri" w:hAnsi="Calibri" w:cs="Calibri"/>
            <w:color w:val="0000FF"/>
          </w:rPr>
          <w:t>Положения</w:t>
        </w:r>
      </w:hyperlink>
      <w:r>
        <w:rPr>
          <w:rFonts w:ascii="Calibri" w:hAnsi="Calibri" w:cs="Calibri"/>
        </w:rPr>
        <w:t xml:space="preserve">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а также настоящего Положения;</w:t>
      </w:r>
    </w:p>
    <w:p w:rsidR="004D03A0" w:rsidRDefault="004D03A0">
      <w:pPr>
        <w:spacing w:before="220" w:after="1" w:line="220" w:lineRule="atLeast"/>
        <w:ind w:firstLine="540"/>
        <w:jc w:val="both"/>
      </w:pPr>
      <w:r>
        <w:rPr>
          <w:rFonts w:ascii="Calibri" w:hAnsi="Calibri" w:cs="Calibri"/>
        </w:rPr>
        <w:t>5) рекомендаций Российской трехсторонней комиссии по регулированию социально-трудовых отношений;</w:t>
      </w:r>
    </w:p>
    <w:p w:rsidR="004D03A0" w:rsidRDefault="004D03A0">
      <w:pPr>
        <w:spacing w:before="220" w:after="1" w:line="220" w:lineRule="atLeast"/>
        <w:ind w:firstLine="540"/>
        <w:jc w:val="both"/>
      </w:pPr>
      <w:r>
        <w:rPr>
          <w:rFonts w:ascii="Calibri" w:hAnsi="Calibri" w:cs="Calibri"/>
        </w:rPr>
        <w:lastRenderedPageBreak/>
        <w:t>6) мнения представителей работников в социальном партнерстве.</w:t>
      </w:r>
    </w:p>
    <w:p w:rsidR="004D03A0" w:rsidRDefault="004D03A0">
      <w:pPr>
        <w:spacing w:before="220" w:after="1" w:line="220" w:lineRule="atLeast"/>
        <w:ind w:firstLine="540"/>
        <w:jc w:val="both"/>
      </w:pPr>
      <w:r>
        <w:rPr>
          <w:rFonts w:ascii="Calibri" w:hAnsi="Calibri" w:cs="Calibri"/>
        </w:rPr>
        <w:t>6. Система оплаты труда работников государственного учреждения включает в себя:</w:t>
      </w:r>
    </w:p>
    <w:p w:rsidR="004D03A0" w:rsidRDefault="004D03A0">
      <w:pPr>
        <w:spacing w:before="220" w:after="1" w:line="220" w:lineRule="atLeast"/>
        <w:ind w:firstLine="540"/>
        <w:jc w:val="both"/>
      </w:pPr>
      <w:r>
        <w:rPr>
          <w:rFonts w:ascii="Calibri" w:hAnsi="Calibri" w:cs="Calibri"/>
        </w:rPr>
        <w:t>1) оклады (должностные оклады);</w:t>
      </w:r>
    </w:p>
    <w:p w:rsidR="004D03A0" w:rsidRDefault="004D03A0">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4D03A0" w:rsidRDefault="004D03A0">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4D03A0" w:rsidRDefault="004D03A0">
      <w:pPr>
        <w:spacing w:before="220" w:after="1" w:line="220" w:lineRule="atLeast"/>
        <w:ind w:firstLine="540"/>
        <w:jc w:val="both"/>
      </w:pPr>
      <w:r>
        <w:rPr>
          <w:rFonts w:ascii="Calibri" w:hAnsi="Calibri" w:cs="Calibri"/>
        </w:rPr>
        <w:t xml:space="preserve">7. Выплаты социального характера (социальные выплаты) не входят в систему оплаты труда работников государственного учреждения, но могут начисляться за счет </w:t>
      </w:r>
      <w:proofErr w:type="gramStart"/>
      <w:r>
        <w:rPr>
          <w:rFonts w:ascii="Calibri" w:hAnsi="Calibri" w:cs="Calibri"/>
        </w:rPr>
        <w:t>экономии фонда оплаты труда государственного учреждения</w:t>
      </w:r>
      <w:proofErr w:type="gramEnd"/>
      <w:r>
        <w:rPr>
          <w:rFonts w:ascii="Calibri" w:hAnsi="Calibri" w:cs="Calibri"/>
        </w:rPr>
        <w:t xml:space="preserve"> в соответствии с </w:t>
      </w:r>
      <w:hyperlink w:anchor="P229" w:history="1">
        <w:r>
          <w:rPr>
            <w:rFonts w:ascii="Calibri" w:hAnsi="Calibri" w:cs="Calibri"/>
            <w:color w:val="0000FF"/>
          </w:rPr>
          <w:t>разделом V</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t>8. Основания установления (применения) различных видов выплат в системе оплаты труда работников государственного учреждения не должны дублировать друг друга.</w:t>
      </w:r>
    </w:p>
    <w:p w:rsidR="004D03A0" w:rsidRDefault="004D03A0">
      <w:pPr>
        <w:spacing w:before="220" w:after="1" w:line="220" w:lineRule="atLeast"/>
        <w:ind w:firstLine="540"/>
        <w:jc w:val="both"/>
      </w:pPr>
      <w:r>
        <w:rPr>
          <w:rFonts w:ascii="Calibri" w:hAnsi="Calibri" w:cs="Calibri"/>
        </w:rPr>
        <w:t>9. Заработная плата работников государственных учреждений максимальным размером не ограничивается.</w:t>
      </w:r>
    </w:p>
    <w:p w:rsidR="004D03A0" w:rsidRDefault="004D03A0">
      <w:pPr>
        <w:spacing w:before="220" w:after="1" w:line="220" w:lineRule="atLeast"/>
        <w:ind w:firstLine="540"/>
        <w:jc w:val="both"/>
      </w:pPr>
      <w:r>
        <w:rPr>
          <w:rFonts w:ascii="Calibri" w:hAnsi="Calibri" w:cs="Calibri"/>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4D03A0" w:rsidRDefault="004D03A0">
      <w:pPr>
        <w:spacing w:before="220" w:after="1" w:line="220" w:lineRule="atLeast"/>
        <w:ind w:firstLine="540"/>
        <w:jc w:val="both"/>
      </w:pPr>
      <w:r>
        <w:rPr>
          <w:rFonts w:ascii="Calibri" w:hAnsi="Calibri" w:cs="Calibri"/>
        </w:rPr>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4D03A0" w:rsidRDefault="004D03A0">
      <w:pPr>
        <w:spacing w:before="220" w:after="1" w:line="220" w:lineRule="atLeast"/>
        <w:ind w:firstLine="540"/>
        <w:jc w:val="both"/>
      </w:pPr>
      <w:r>
        <w:rPr>
          <w:rFonts w:ascii="Calibri" w:hAnsi="Calibri" w:cs="Calibri"/>
        </w:rPr>
        <w:t>11. В целях настоящего Положения:</w:t>
      </w:r>
    </w:p>
    <w:p w:rsidR="004D03A0" w:rsidRDefault="004D03A0">
      <w:pPr>
        <w:spacing w:before="220" w:after="1" w:line="220" w:lineRule="atLeast"/>
        <w:ind w:firstLine="540"/>
        <w:jc w:val="both"/>
      </w:pPr>
      <w:r>
        <w:rPr>
          <w:rFonts w:ascii="Calibri" w:hAnsi="Calibri" w:cs="Calibri"/>
        </w:rPr>
        <w:t>к административно-управленческому персоналу государственного учреждения относятся работники, занимающие общеотраслевые должности руководителей, специалистов и служащих (за исключением случаев, когда такие работники осуществляют основные виды деятельности, закрепленные уставом государственного учреждения), а также руководитель, заместители руководителя и главный бухгалтер государственного учреждения;</w:t>
      </w:r>
    </w:p>
    <w:p w:rsidR="004D03A0" w:rsidRDefault="004D03A0">
      <w:pPr>
        <w:spacing w:before="220" w:after="1" w:line="220" w:lineRule="atLeast"/>
        <w:ind w:firstLine="540"/>
        <w:jc w:val="both"/>
      </w:pPr>
      <w:r>
        <w:rPr>
          <w:rFonts w:ascii="Calibri" w:hAnsi="Calibri" w:cs="Calibri"/>
        </w:rPr>
        <w:t>к вспомогательному персоналу государственного учреждения относятся работники, осуществляющие деятельность по общеотраслевым профессиям рабочих;</w:t>
      </w:r>
    </w:p>
    <w:p w:rsidR="004D03A0" w:rsidRDefault="004D03A0">
      <w:pPr>
        <w:spacing w:before="220" w:after="1" w:line="220" w:lineRule="atLeast"/>
        <w:ind w:firstLine="540"/>
        <w:jc w:val="both"/>
      </w:pPr>
      <w:r>
        <w:rPr>
          <w:rFonts w:ascii="Calibri" w:hAnsi="Calibri" w:cs="Calibri"/>
        </w:rPr>
        <w:t>к основному персоналу государственного учреждения относятся работники, не отнесенные к административно-управленческому и вспомогательному персоналу государственного учреждения.</w:t>
      </w:r>
    </w:p>
    <w:p w:rsidR="004D03A0" w:rsidRDefault="004D03A0">
      <w:pPr>
        <w:spacing w:before="220" w:after="1" w:line="220" w:lineRule="atLeast"/>
        <w:ind w:firstLine="540"/>
        <w:jc w:val="both"/>
      </w:pPr>
      <w:r>
        <w:rPr>
          <w:rFonts w:ascii="Calibri" w:hAnsi="Calibri" w:cs="Calibri"/>
        </w:rPr>
        <w:t xml:space="preserve">12. </w:t>
      </w:r>
      <w:hyperlink w:anchor="P368" w:history="1">
        <w:r>
          <w:rPr>
            <w:rFonts w:ascii="Calibri" w:hAnsi="Calibri" w:cs="Calibri"/>
            <w:color w:val="0000FF"/>
          </w:rPr>
          <w:t>Категории</w:t>
        </w:r>
      </w:hyperlink>
      <w:r>
        <w:rPr>
          <w:rFonts w:ascii="Calibri" w:hAnsi="Calibri" w:cs="Calibri"/>
        </w:rPr>
        <w:t xml:space="preserve"> должностей (профессий) работников, относящихся к административно-управленческому и вспомогательному персоналу государственных учреждений, определены в приложении N 1 к настоящему Положению.</w:t>
      </w:r>
    </w:p>
    <w:p w:rsidR="004D03A0" w:rsidRDefault="004D03A0">
      <w:pPr>
        <w:spacing w:before="220" w:after="1" w:line="220" w:lineRule="atLeast"/>
        <w:ind w:firstLine="540"/>
        <w:jc w:val="both"/>
      </w:pPr>
      <w:r>
        <w:rPr>
          <w:rFonts w:ascii="Calibri" w:hAnsi="Calibri" w:cs="Calibri"/>
        </w:rPr>
        <w:t>Перечень должностей (профессий) работников, относящихся к административно-управленческому и вспомогательному персоналу государственного учреждения, разрабатывается на основе соответствующих категорий должностей (профессий) работников, относящихся к административно-управленческому и вспомогательному персоналу государственных учреждений, определенных настоящим Положением, и утверждается приказом руководителя государственного учреждения.</w:t>
      </w:r>
    </w:p>
    <w:p w:rsidR="004D03A0" w:rsidRDefault="004D03A0">
      <w:pPr>
        <w:spacing w:before="220" w:after="1" w:line="220" w:lineRule="atLeast"/>
        <w:ind w:firstLine="540"/>
        <w:jc w:val="both"/>
      </w:pPr>
      <w:proofErr w:type="gramStart"/>
      <w:r>
        <w:rPr>
          <w:rFonts w:ascii="Calibri" w:hAnsi="Calibri" w:cs="Calibri"/>
        </w:rPr>
        <w:t xml:space="preserve">Перечень должностей (профессий) работников, относящихся к административно-управленческому и вспомогательному персоналу государственного учреждения, утверждается до </w:t>
      </w:r>
      <w:r>
        <w:rPr>
          <w:rFonts w:ascii="Calibri" w:hAnsi="Calibri" w:cs="Calibri"/>
        </w:rPr>
        <w:lastRenderedPageBreak/>
        <w:t>начала финансового года и не подлежит изменению в течение финансового года, за исключением случаев изменения соответствующих категорий должностей (профессий) работников, относящихся к административно-управленческому и вспомогательному персоналу государственных учреждений, либо изменений штатного расписания, связанных с введением новых или исключением существующих должностей (профессий) работников.</w:t>
      </w:r>
      <w:proofErr w:type="gramEnd"/>
    </w:p>
    <w:p w:rsidR="004D03A0" w:rsidRDefault="004D03A0">
      <w:pPr>
        <w:spacing w:after="1" w:line="220" w:lineRule="atLeast"/>
        <w:jc w:val="both"/>
      </w:pPr>
    </w:p>
    <w:p w:rsidR="004D03A0" w:rsidRDefault="004D03A0">
      <w:pPr>
        <w:spacing w:after="1" w:line="220" w:lineRule="atLeast"/>
        <w:jc w:val="center"/>
        <w:outlineLvl w:val="1"/>
      </w:pPr>
      <w:r>
        <w:rPr>
          <w:rFonts w:ascii="Calibri" w:hAnsi="Calibri" w:cs="Calibri"/>
        </w:rPr>
        <w:t>II. Оклады (должностные оклады) и порядок их применения</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 xml:space="preserve">13.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D03A0" w:rsidRDefault="004D03A0">
      <w:pPr>
        <w:spacing w:before="220" w:after="1" w:line="220" w:lineRule="atLeast"/>
        <w:ind w:firstLine="540"/>
        <w:jc w:val="both"/>
      </w:pPr>
      <w:r>
        <w:rPr>
          <w:rFonts w:ascii="Calibri" w:hAnsi="Calibri" w:cs="Calibri"/>
        </w:rPr>
        <w:t>14. Минимальные размеры окладов (должностных окладов) по профессиональным квалификационным группам определены следующими приложениями к настоящему Положению:</w:t>
      </w:r>
    </w:p>
    <w:p w:rsidR="004D03A0" w:rsidRDefault="004D03A0">
      <w:pPr>
        <w:spacing w:before="220" w:after="1" w:line="220" w:lineRule="atLeast"/>
        <w:ind w:firstLine="540"/>
        <w:jc w:val="both"/>
      </w:pPr>
      <w:r>
        <w:rPr>
          <w:rFonts w:ascii="Calibri" w:hAnsi="Calibri" w:cs="Calibri"/>
        </w:rPr>
        <w:t xml:space="preserve">по профессиональным квалификационным группам общеотраслевых должностей руководителей, специалистов и служащих - </w:t>
      </w:r>
      <w:hyperlink w:anchor="P411" w:history="1">
        <w:r>
          <w:rPr>
            <w:rFonts w:ascii="Calibri" w:hAnsi="Calibri" w:cs="Calibri"/>
            <w:color w:val="0000FF"/>
          </w:rPr>
          <w:t>приложение N 2</w:t>
        </w:r>
      </w:hyperlink>
      <w:r>
        <w:rPr>
          <w:rFonts w:ascii="Calibri" w:hAnsi="Calibri" w:cs="Calibri"/>
        </w:rPr>
        <w:t>;</w:t>
      </w:r>
    </w:p>
    <w:p w:rsidR="004D03A0" w:rsidRDefault="004D03A0">
      <w:pPr>
        <w:spacing w:before="220" w:after="1" w:line="220" w:lineRule="atLeast"/>
        <w:ind w:firstLine="540"/>
        <w:jc w:val="both"/>
      </w:pPr>
      <w:r>
        <w:rPr>
          <w:rFonts w:ascii="Calibri" w:hAnsi="Calibri" w:cs="Calibri"/>
        </w:rPr>
        <w:t xml:space="preserve">по профессиональным квалификационным группам общеотраслевых профессий рабочих - </w:t>
      </w:r>
      <w:hyperlink w:anchor="P440" w:history="1">
        <w:r>
          <w:rPr>
            <w:rFonts w:ascii="Calibri" w:hAnsi="Calibri" w:cs="Calibri"/>
            <w:color w:val="0000FF"/>
          </w:rPr>
          <w:t>приложение N 3</w:t>
        </w:r>
      </w:hyperlink>
      <w:r>
        <w:rPr>
          <w:rFonts w:ascii="Calibri" w:hAnsi="Calibri" w:cs="Calibri"/>
        </w:rPr>
        <w:t>.</w:t>
      </w:r>
    </w:p>
    <w:p w:rsidR="004D03A0" w:rsidRDefault="004D03A0">
      <w:pPr>
        <w:spacing w:before="220" w:after="1" w:line="220" w:lineRule="atLeast"/>
        <w:ind w:firstLine="540"/>
        <w:jc w:val="both"/>
      </w:pPr>
      <w:r>
        <w:rPr>
          <w:rFonts w:ascii="Calibri" w:hAnsi="Calibri" w:cs="Calibri"/>
        </w:rPr>
        <w:t>В положениях о системе оплаты труда определяются конкретные размеры окладов (должностных окладов) работников по профессиональным квалификационным группам, которые должны быть не ниже установленных настоящим Положением минимальных размеров окладов (должностных окладов), в пределах фонда оплаты труда государственного учреждения.</w:t>
      </w:r>
    </w:p>
    <w:p w:rsidR="004D03A0" w:rsidRDefault="004D03A0">
      <w:pPr>
        <w:spacing w:before="220" w:after="1" w:line="220" w:lineRule="atLeast"/>
        <w:ind w:firstLine="540"/>
        <w:jc w:val="both"/>
      </w:pPr>
      <w:r>
        <w:rPr>
          <w:rFonts w:ascii="Calibri" w:hAnsi="Calibri" w:cs="Calibri"/>
        </w:rPr>
        <w:t>Оклад (должностной оклад) устанавливается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подлежит включению конкретный размер устанавливаемого работнику оклада (должностного оклада).</w:t>
      </w:r>
    </w:p>
    <w:p w:rsidR="004D03A0" w:rsidRDefault="004D03A0">
      <w:pPr>
        <w:spacing w:after="1" w:line="220" w:lineRule="atLeast"/>
        <w:jc w:val="both"/>
      </w:pPr>
    </w:p>
    <w:p w:rsidR="004D03A0" w:rsidRDefault="004D03A0">
      <w:pPr>
        <w:spacing w:after="1" w:line="220" w:lineRule="atLeast"/>
        <w:jc w:val="center"/>
        <w:outlineLvl w:val="1"/>
      </w:pPr>
      <w:bookmarkStart w:id="2" w:name="P80"/>
      <w:bookmarkEnd w:id="2"/>
      <w:r>
        <w:rPr>
          <w:rFonts w:ascii="Calibri" w:hAnsi="Calibri" w:cs="Calibri"/>
        </w:rPr>
        <w:t>III. Выплаты компенсационного характера</w:t>
      </w:r>
    </w:p>
    <w:p w:rsidR="004D03A0" w:rsidRDefault="004D03A0">
      <w:pPr>
        <w:spacing w:after="1" w:line="220" w:lineRule="atLeast"/>
        <w:jc w:val="center"/>
      </w:pPr>
      <w:r>
        <w:rPr>
          <w:rFonts w:ascii="Calibri" w:hAnsi="Calibri" w:cs="Calibri"/>
        </w:rPr>
        <w:t>и порядок их применения</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 xml:space="preserve">15.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4D03A0" w:rsidRDefault="004D03A0">
      <w:pPr>
        <w:spacing w:before="220" w:after="1" w:line="220" w:lineRule="atLeast"/>
        <w:ind w:firstLine="540"/>
        <w:jc w:val="both"/>
      </w:pPr>
      <w:r>
        <w:rPr>
          <w:rFonts w:ascii="Calibri" w:hAnsi="Calibri" w:cs="Calibri"/>
        </w:rPr>
        <w:t>16. К выплатам компенсационного характера относятся:</w:t>
      </w:r>
    </w:p>
    <w:p w:rsidR="004D03A0" w:rsidRDefault="004D03A0">
      <w:pPr>
        <w:spacing w:before="220" w:after="1" w:line="220" w:lineRule="atLeast"/>
        <w:ind w:firstLine="540"/>
        <w:jc w:val="both"/>
      </w:pPr>
      <w:bookmarkStart w:id="3" w:name="P85"/>
      <w:bookmarkEnd w:id="3"/>
      <w:r>
        <w:rPr>
          <w:rFonts w:ascii="Calibri" w:hAnsi="Calibri" w:cs="Calibri"/>
        </w:rPr>
        <w:t>1) выплаты работникам, занятым на работах с вредными и (или) опасными условиями труда;</w:t>
      </w:r>
    </w:p>
    <w:p w:rsidR="004D03A0" w:rsidRDefault="004D03A0">
      <w:pPr>
        <w:spacing w:before="220" w:after="1" w:line="220" w:lineRule="atLeast"/>
        <w:ind w:firstLine="540"/>
        <w:jc w:val="both"/>
      </w:pPr>
      <w:bookmarkStart w:id="4" w:name="P86"/>
      <w:bookmarkEnd w:id="4"/>
      <w:r>
        <w:rPr>
          <w:rFonts w:ascii="Calibri" w:hAnsi="Calibri" w:cs="Calibri"/>
        </w:rPr>
        <w:t>2) выплаты за работу в местностях с особыми климатическими условиями;</w:t>
      </w:r>
    </w:p>
    <w:p w:rsidR="004D03A0" w:rsidRDefault="004D03A0">
      <w:pPr>
        <w:spacing w:before="220" w:after="1" w:line="220" w:lineRule="atLeast"/>
        <w:ind w:firstLine="540"/>
        <w:jc w:val="both"/>
      </w:pPr>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4D03A0" w:rsidRDefault="004D03A0">
      <w:pPr>
        <w:spacing w:before="220" w:after="1" w:line="220" w:lineRule="atLeast"/>
        <w:ind w:firstLine="540"/>
        <w:jc w:val="both"/>
      </w:pPr>
      <w:bookmarkStart w:id="5" w:name="P88"/>
      <w:bookmarkEnd w:id="5"/>
      <w:r>
        <w:rPr>
          <w:rFonts w:ascii="Calibri" w:hAnsi="Calibri" w:cs="Calibri"/>
        </w:rPr>
        <w:t>выплата за выполнение работ различной квалификации;</w:t>
      </w:r>
    </w:p>
    <w:p w:rsidR="004D03A0" w:rsidRDefault="004D03A0">
      <w:pPr>
        <w:spacing w:before="220" w:after="1" w:line="220" w:lineRule="atLeast"/>
        <w:ind w:firstLine="540"/>
        <w:jc w:val="both"/>
      </w:pPr>
      <w:r>
        <w:rPr>
          <w:rFonts w:ascii="Calibri" w:hAnsi="Calibri" w:cs="Calibri"/>
        </w:rPr>
        <w:t>выплата за совмещение профессий (должностей);</w:t>
      </w:r>
    </w:p>
    <w:p w:rsidR="004D03A0" w:rsidRDefault="004D03A0">
      <w:pPr>
        <w:spacing w:before="220" w:after="1" w:line="220" w:lineRule="atLeast"/>
        <w:ind w:firstLine="540"/>
        <w:jc w:val="both"/>
      </w:pPr>
      <w:r>
        <w:rPr>
          <w:rFonts w:ascii="Calibri" w:hAnsi="Calibri" w:cs="Calibri"/>
        </w:rPr>
        <w:t>выплата за расширение зон обслуживания;</w:t>
      </w:r>
    </w:p>
    <w:p w:rsidR="004D03A0" w:rsidRDefault="004D03A0">
      <w:pPr>
        <w:spacing w:before="220" w:after="1" w:line="220" w:lineRule="atLeast"/>
        <w:ind w:firstLine="540"/>
        <w:jc w:val="both"/>
      </w:pPr>
      <w:bookmarkStart w:id="6" w:name="P91"/>
      <w:bookmarkEnd w:id="6"/>
      <w:r>
        <w:rPr>
          <w:rFonts w:ascii="Calibri" w:hAnsi="Calibri" w:cs="Calibri"/>
        </w:rPr>
        <w:t>выплата за увеличение объема работы или исполнение обязанностей временно отсутствующего работника;</w:t>
      </w:r>
    </w:p>
    <w:p w:rsidR="004D03A0" w:rsidRDefault="004D03A0">
      <w:pPr>
        <w:spacing w:before="220" w:after="1" w:line="220" w:lineRule="atLeast"/>
        <w:ind w:firstLine="540"/>
        <w:jc w:val="both"/>
      </w:pPr>
      <w:bookmarkStart w:id="7" w:name="P92"/>
      <w:bookmarkEnd w:id="7"/>
      <w:r>
        <w:rPr>
          <w:rFonts w:ascii="Calibri" w:hAnsi="Calibri" w:cs="Calibri"/>
        </w:rPr>
        <w:lastRenderedPageBreak/>
        <w:t>выплата за сверхурочную работу;</w:t>
      </w:r>
    </w:p>
    <w:p w:rsidR="004D03A0" w:rsidRDefault="004D03A0">
      <w:pPr>
        <w:spacing w:before="220" w:after="1" w:line="220" w:lineRule="atLeast"/>
        <w:ind w:firstLine="540"/>
        <w:jc w:val="both"/>
      </w:pPr>
      <w:r>
        <w:rPr>
          <w:rFonts w:ascii="Calibri" w:hAnsi="Calibri" w:cs="Calibri"/>
        </w:rPr>
        <w:t>выплата за работу в ночное время;</w:t>
      </w:r>
    </w:p>
    <w:p w:rsidR="004D03A0" w:rsidRDefault="004D03A0">
      <w:pPr>
        <w:spacing w:before="220" w:after="1" w:line="220" w:lineRule="atLeast"/>
        <w:ind w:firstLine="540"/>
        <w:jc w:val="both"/>
      </w:pPr>
      <w:r>
        <w:rPr>
          <w:rFonts w:ascii="Calibri" w:hAnsi="Calibri" w:cs="Calibri"/>
        </w:rPr>
        <w:t>выплата за работу в выходные и нерабочие праздничные дни;</w:t>
      </w:r>
    </w:p>
    <w:p w:rsidR="004D03A0" w:rsidRDefault="004D03A0">
      <w:pPr>
        <w:spacing w:before="220" w:after="1" w:line="220" w:lineRule="atLeast"/>
        <w:ind w:firstLine="540"/>
        <w:jc w:val="both"/>
      </w:pPr>
      <w:bookmarkStart w:id="8" w:name="P95"/>
      <w:bookmarkEnd w:id="8"/>
      <w:r>
        <w:rPr>
          <w:rFonts w:ascii="Calibri" w:hAnsi="Calibri" w:cs="Calibri"/>
        </w:rPr>
        <w:t xml:space="preserve">выплаты 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4D03A0" w:rsidRDefault="004D03A0">
      <w:pPr>
        <w:spacing w:before="220" w:after="1" w:line="220" w:lineRule="atLeast"/>
        <w:ind w:firstLine="540"/>
        <w:jc w:val="both"/>
      </w:pPr>
      <w:r>
        <w:rPr>
          <w:rFonts w:ascii="Calibri" w:hAnsi="Calibri" w:cs="Calibri"/>
        </w:rPr>
        <w:t xml:space="preserve">17. Выплаты работникам, занятым на работах с вредными и (или) опасными условиями труда, устанавливаются в процентах к окладу (должностному окладу) в соответствии со </w:t>
      </w:r>
      <w:hyperlink r:id="rId13"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r>
        <w:rPr>
          <w:rFonts w:ascii="Calibri" w:hAnsi="Calibri" w:cs="Calibri"/>
        </w:rPr>
        <w:t>Минимальные размеры выплат работникам, занятым на работах с вредными и (или) опасными условиями труда, составляют:</w:t>
      </w:r>
    </w:p>
    <w:p w:rsidR="004D03A0" w:rsidRDefault="004D03A0">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798"/>
      </w:tblGrid>
      <w:tr w:rsidR="004D03A0">
        <w:tc>
          <w:tcPr>
            <w:tcW w:w="5216"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Класс (подкласс) условий труда</w:t>
            </w:r>
          </w:p>
        </w:tc>
        <w:tc>
          <w:tcPr>
            <w:tcW w:w="3798" w:type="dxa"/>
            <w:tcBorders>
              <w:top w:val="single" w:sz="4" w:space="0" w:color="auto"/>
              <w:bottom w:val="single" w:sz="4" w:space="0" w:color="auto"/>
            </w:tcBorders>
          </w:tcPr>
          <w:p w:rsidR="004D03A0" w:rsidRDefault="004D03A0">
            <w:pPr>
              <w:spacing w:after="1" w:line="220" w:lineRule="atLeast"/>
              <w:jc w:val="center"/>
            </w:pPr>
            <w:proofErr w:type="gramStart"/>
            <w:r>
              <w:rPr>
                <w:rFonts w:ascii="Calibri" w:hAnsi="Calibri" w:cs="Calibri"/>
              </w:rPr>
              <w:t>Минимальный размер выплаты работникам, занятым на работах с вредными и (или) опасными условиями труда (в процентах к окладу (должностному окладу)</w:t>
            </w:r>
            <w:proofErr w:type="gramEnd"/>
          </w:p>
        </w:tc>
      </w:tr>
      <w:tr w:rsidR="004D03A0">
        <w:tblPrEx>
          <w:tblBorders>
            <w:left w:val="none" w:sz="0" w:space="0" w:color="auto"/>
            <w:right w:val="none" w:sz="0" w:space="0" w:color="auto"/>
            <w:insideH w:val="none" w:sz="0" w:space="0" w:color="auto"/>
            <w:insideV w:val="none" w:sz="0" w:space="0" w:color="auto"/>
          </w:tblBorders>
        </w:tblPrEx>
        <w:tc>
          <w:tcPr>
            <w:tcW w:w="5216" w:type="dxa"/>
            <w:tcBorders>
              <w:top w:val="single" w:sz="4" w:space="0" w:color="auto"/>
              <w:left w:val="nil"/>
              <w:bottom w:val="nil"/>
              <w:right w:val="nil"/>
            </w:tcBorders>
          </w:tcPr>
          <w:p w:rsidR="004D03A0" w:rsidRDefault="004D03A0">
            <w:pPr>
              <w:spacing w:after="1" w:line="220" w:lineRule="atLeast"/>
            </w:pPr>
            <w:r>
              <w:rPr>
                <w:rFonts w:ascii="Calibri" w:hAnsi="Calibri" w:cs="Calibri"/>
              </w:rPr>
              <w:t>Вредные условия труда (3 класс):</w:t>
            </w:r>
          </w:p>
        </w:tc>
        <w:tc>
          <w:tcPr>
            <w:tcW w:w="3798" w:type="dxa"/>
            <w:tcBorders>
              <w:top w:val="single" w:sz="4" w:space="0" w:color="auto"/>
              <w:left w:val="nil"/>
              <w:bottom w:val="nil"/>
              <w:right w:val="nil"/>
            </w:tcBorders>
          </w:tcPr>
          <w:p w:rsidR="004D03A0" w:rsidRDefault="004D03A0">
            <w:pPr>
              <w:spacing w:after="1" w:line="220" w:lineRule="atLeast"/>
            </w:pPr>
          </w:p>
        </w:tc>
      </w:tr>
      <w:tr w:rsidR="004D03A0">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D03A0" w:rsidRDefault="004D03A0">
            <w:pPr>
              <w:spacing w:after="1" w:line="220" w:lineRule="atLeast"/>
            </w:pPr>
            <w:r>
              <w:rPr>
                <w:rFonts w:ascii="Calibri" w:hAnsi="Calibri" w:cs="Calibri"/>
              </w:rPr>
              <w:t>подкласс 3.1 (вредные условия труда 1 степени)</w:t>
            </w:r>
          </w:p>
        </w:tc>
        <w:tc>
          <w:tcPr>
            <w:tcW w:w="3798" w:type="dxa"/>
            <w:tcBorders>
              <w:top w:val="nil"/>
              <w:left w:val="nil"/>
              <w:bottom w:val="nil"/>
              <w:right w:val="nil"/>
            </w:tcBorders>
          </w:tcPr>
          <w:p w:rsidR="004D03A0" w:rsidRDefault="004D03A0">
            <w:pPr>
              <w:spacing w:after="1" w:line="220" w:lineRule="atLeast"/>
              <w:jc w:val="center"/>
            </w:pPr>
            <w:r>
              <w:rPr>
                <w:rFonts w:ascii="Calibri" w:hAnsi="Calibri" w:cs="Calibri"/>
              </w:rPr>
              <w:t>4</w:t>
            </w:r>
          </w:p>
        </w:tc>
      </w:tr>
      <w:tr w:rsidR="004D03A0">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D03A0" w:rsidRDefault="004D03A0">
            <w:pPr>
              <w:spacing w:after="1" w:line="220" w:lineRule="atLeast"/>
            </w:pPr>
            <w:r>
              <w:rPr>
                <w:rFonts w:ascii="Calibri" w:hAnsi="Calibri" w:cs="Calibri"/>
              </w:rPr>
              <w:t>подкласс 3.2 (вредные условия труда 2 степени)</w:t>
            </w:r>
          </w:p>
        </w:tc>
        <w:tc>
          <w:tcPr>
            <w:tcW w:w="3798" w:type="dxa"/>
            <w:tcBorders>
              <w:top w:val="nil"/>
              <w:left w:val="nil"/>
              <w:bottom w:val="nil"/>
              <w:right w:val="nil"/>
            </w:tcBorders>
          </w:tcPr>
          <w:p w:rsidR="004D03A0" w:rsidRDefault="004D03A0">
            <w:pPr>
              <w:spacing w:after="1" w:line="220" w:lineRule="atLeast"/>
              <w:jc w:val="center"/>
            </w:pPr>
            <w:r>
              <w:rPr>
                <w:rFonts w:ascii="Calibri" w:hAnsi="Calibri" w:cs="Calibri"/>
              </w:rPr>
              <w:t>5</w:t>
            </w:r>
          </w:p>
        </w:tc>
      </w:tr>
      <w:tr w:rsidR="004D03A0">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D03A0" w:rsidRDefault="004D03A0">
            <w:pPr>
              <w:spacing w:after="1" w:line="220" w:lineRule="atLeast"/>
            </w:pPr>
            <w:r>
              <w:rPr>
                <w:rFonts w:ascii="Calibri" w:hAnsi="Calibri" w:cs="Calibri"/>
              </w:rPr>
              <w:t>подкласс 3.3 (вредные условия труда 3 степени)</w:t>
            </w:r>
          </w:p>
        </w:tc>
        <w:tc>
          <w:tcPr>
            <w:tcW w:w="3798" w:type="dxa"/>
            <w:tcBorders>
              <w:top w:val="nil"/>
              <w:left w:val="nil"/>
              <w:bottom w:val="nil"/>
              <w:right w:val="nil"/>
            </w:tcBorders>
          </w:tcPr>
          <w:p w:rsidR="004D03A0" w:rsidRDefault="004D03A0">
            <w:pPr>
              <w:spacing w:after="1" w:line="220" w:lineRule="atLeast"/>
              <w:jc w:val="center"/>
            </w:pPr>
            <w:r>
              <w:rPr>
                <w:rFonts w:ascii="Calibri" w:hAnsi="Calibri" w:cs="Calibri"/>
              </w:rPr>
              <w:t>6</w:t>
            </w:r>
          </w:p>
        </w:tc>
      </w:tr>
      <w:tr w:rsidR="004D03A0">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D03A0" w:rsidRDefault="004D03A0">
            <w:pPr>
              <w:spacing w:after="1" w:line="220" w:lineRule="atLeast"/>
            </w:pPr>
            <w:r>
              <w:rPr>
                <w:rFonts w:ascii="Calibri" w:hAnsi="Calibri" w:cs="Calibri"/>
              </w:rPr>
              <w:t>подкласс 3.4 (вредные условия труда 4 степени)</w:t>
            </w:r>
          </w:p>
        </w:tc>
        <w:tc>
          <w:tcPr>
            <w:tcW w:w="3798" w:type="dxa"/>
            <w:tcBorders>
              <w:top w:val="nil"/>
              <w:left w:val="nil"/>
              <w:bottom w:val="nil"/>
              <w:right w:val="nil"/>
            </w:tcBorders>
          </w:tcPr>
          <w:p w:rsidR="004D03A0" w:rsidRDefault="004D03A0">
            <w:pPr>
              <w:spacing w:after="1" w:line="220" w:lineRule="atLeast"/>
              <w:jc w:val="center"/>
            </w:pPr>
            <w:r>
              <w:rPr>
                <w:rFonts w:ascii="Calibri" w:hAnsi="Calibri" w:cs="Calibri"/>
              </w:rPr>
              <w:t>7</w:t>
            </w:r>
          </w:p>
        </w:tc>
      </w:tr>
      <w:tr w:rsidR="004D03A0">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D03A0" w:rsidRDefault="004D03A0">
            <w:pPr>
              <w:spacing w:after="1" w:line="220" w:lineRule="atLeast"/>
            </w:pPr>
            <w:r>
              <w:rPr>
                <w:rFonts w:ascii="Calibri" w:hAnsi="Calibri" w:cs="Calibri"/>
              </w:rPr>
              <w:t>Опасные условия труда (4 класс)</w:t>
            </w:r>
          </w:p>
        </w:tc>
        <w:tc>
          <w:tcPr>
            <w:tcW w:w="3798" w:type="dxa"/>
            <w:tcBorders>
              <w:top w:val="nil"/>
              <w:left w:val="nil"/>
              <w:bottom w:val="nil"/>
              <w:right w:val="nil"/>
            </w:tcBorders>
          </w:tcPr>
          <w:p w:rsidR="004D03A0" w:rsidRDefault="004D03A0">
            <w:pPr>
              <w:spacing w:after="1" w:line="220" w:lineRule="atLeast"/>
              <w:jc w:val="center"/>
            </w:pPr>
            <w:r>
              <w:rPr>
                <w:rFonts w:ascii="Calibri" w:hAnsi="Calibri" w:cs="Calibri"/>
              </w:rPr>
              <w:t>8</w:t>
            </w:r>
          </w:p>
        </w:tc>
      </w:tr>
    </w:tbl>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минимальных размеров, определенных настоящим Положением.</w:t>
      </w:r>
    </w:p>
    <w:p w:rsidR="004D03A0" w:rsidRDefault="004D03A0">
      <w:pPr>
        <w:spacing w:before="220" w:after="1" w:line="220" w:lineRule="atLeast"/>
        <w:ind w:firstLine="540"/>
        <w:jc w:val="both"/>
      </w:pPr>
      <w:r>
        <w:rPr>
          <w:rFonts w:ascii="Calibri" w:hAnsi="Calibri" w:cs="Calibri"/>
        </w:rPr>
        <w:t>Руководители государственных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4D03A0" w:rsidRDefault="004D03A0">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4D03A0" w:rsidRDefault="004D03A0">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4D03A0" w:rsidRDefault="004D03A0">
      <w:pPr>
        <w:spacing w:before="220" w:after="1" w:line="220" w:lineRule="atLeast"/>
        <w:ind w:firstLine="540"/>
        <w:jc w:val="both"/>
      </w:pPr>
      <w:r>
        <w:rPr>
          <w:rFonts w:ascii="Calibri" w:hAnsi="Calibri" w:cs="Calibri"/>
        </w:rPr>
        <w:lastRenderedPageBreak/>
        <w:t xml:space="preserve">18.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w:t>
      </w:r>
      <w:hyperlink r:id="rId14" w:history="1">
        <w:r>
          <w:rPr>
            <w:rFonts w:ascii="Calibri" w:hAnsi="Calibri" w:cs="Calibri"/>
            <w:color w:val="0000FF"/>
          </w:rPr>
          <w:t>статьями 148</w:t>
        </w:r>
      </w:hyperlink>
      <w:r>
        <w:rPr>
          <w:rFonts w:ascii="Calibri" w:hAnsi="Calibri" w:cs="Calibri"/>
        </w:rPr>
        <w:t xml:space="preserve">, </w:t>
      </w:r>
      <w:hyperlink r:id="rId15" w:history="1">
        <w:r>
          <w:rPr>
            <w:rFonts w:ascii="Calibri" w:hAnsi="Calibri" w:cs="Calibri"/>
            <w:color w:val="0000FF"/>
          </w:rPr>
          <w:t>316</w:t>
        </w:r>
      </w:hyperlink>
      <w:r>
        <w:rPr>
          <w:rFonts w:ascii="Calibri" w:hAnsi="Calibri" w:cs="Calibri"/>
        </w:rPr>
        <w:t xml:space="preserve"> и </w:t>
      </w:r>
      <w:hyperlink r:id="rId16"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4D03A0" w:rsidRDefault="004D03A0">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государственного учреждения.</w:t>
      </w:r>
    </w:p>
    <w:p w:rsidR="004D03A0" w:rsidRDefault="004D03A0">
      <w:pPr>
        <w:spacing w:before="220" w:after="1" w:line="220" w:lineRule="atLeast"/>
        <w:ind w:firstLine="540"/>
        <w:jc w:val="both"/>
      </w:pPr>
      <w:r>
        <w:rPr>
          <w:rFonts w:ascii="Calibri" w:hAnsi="Calibri" w:cs="Calibri"/>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4D03A0" w:rsidRDefault="004D03A0">
      <w:pPr>
        <w:spacing w:before="220" w:after="1" w:line="220" w:lineRule="atLeast"/>
        <w:ind w:firstLine="540"/>
        <w:jc w:val="both"/>
      </w:pPr>
      <w:r>
        <w:rPr>
          <w:rFonts w:ascii="Calibri" w:hAnsi="Calibri" w:cs="Calibri"/>
        </w:rPr>
        <w:t xml:space="preserve">19. </w:t>
      </w:r>
      <w:proofErr w:type="gramStart"/>
      <w:r>
        <w:rPr>
          <w:rFonts w:ascii="Calibri" w:hAnsi="Calibri" w:cs="Calibri"/>
        </w:rPr>
        <w:t xml:space="preserve">Выплаты за работу в условиях, отклоняющихся от нормальных, устанавливаются в соответствии со </w:t>
      </w:r>
      <w:hyperlink r:id="rId17" w:history="1">
        <w:r>
          <w:rPr>
            <w:rFonts w:ascii="Calibri" w:hAnsi="Calibri" w:cs="Calibri"/>
            <w:color w:val="0000FF"/>
          </w:rPr>
          <w:t>статьями 149</w:t>
        </w:r>
      </w:hyperlink>
      <w:r>
        <w:rPr>
          <w:rFonts w:ascii="Calibri" w:hAnsi="Calibri" w:cs="Calibri"/>
        </w:rPr>
        <w:t xml:space="preserve"> - </w:t>
      </w:r>
      <w:hyperlink r:id="rId18"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w:t>
      </w:r>
      <w:proofErr w:type="gramEnd"/>
    </w:p>
    <w:p w:rsidR="004D03A0" w:rsidRDefault="004D03A0">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19" w:history="1">
        <w:r>
          <w:rPr>
            <w:rFonts w:ascii="Calibri" w:hAnsi="Calibri" w:cs="Calibri"/>
            <w:color w:val="0000FF"/>
          </w:rPr>
          <w:t>статьями 152</w:t>
        </w:r>
      </w:hyperlink>
      <w:r>
        <w:rPr>
          <w:rFonts w:ascii="Calibri" w:hAnsi="Calibri" w:cs="Calibri"/>
        </w:rPr>
        <w:t xml:space="preserve"> - </w:t>
      </w:r>
      <w:hyperlink r:id="rId20"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соответствующих минимальных размеров.</w:t>
      </w:r>
    </w:p>
    <w:p w:rsidR="004D03A0" w:rsidRDefault="004D03A0">
      <w:pPr>
        <w:spacing w:before="220" w:after="1" w:line="220" w:lineRule="atLeast"/>
        <w:ind w:firstLine="540"/>
        <w:jc w:val="both"/>
      </w:pPr>
      <w:r>
        <w:rPr>
          <w:rFonts w:ascii="Calibri" w:hAnsi="Calibri" w:cs="Calibri"/>
        </w:rPr>
        <w:t>В целях начисления выплат за сверхурочную работу, за работу в ночное время, за работу в выходные и нерабочие праздничные дни часовая ставка (часть оклада (должностного оклада) за час работы) определяется путем деления месячного оклада (должностного оклада) работника на количество рабочих часов по календарю в соответствующем месяце.</w:t>
      </w:r>
    </w:p>
    <w:p w:rsidR="004D03A0" w:rsidRDefault="004D03A0">
      <w:pPr>
        <w:spacing w:before="220" w:after="1" w:line="220" w:lineRule="atLeast"/>
        <w:ind w:firstLine="540"/>
        <w:jc w:val="both"/>
      </w:pPr>
      <w:r>
        <w:rPr>
          <w:rFonts w:ascii="Calibri" w:hAnsi="Calibri" w:cs="Calibri"/>
        </w:rPr>
        <w:t xml:space="preserve">20. Выплаты компенсационного характера, предусмотренные </w:t>
      </w:r>
      <w:hyperlink w:anchor="P85" w:history="1">
        <w:r>
          <w:rPr>
            <w:rFonts w:ascii="Calibri" w:hAnsi="Calibri" w:cs="Calibri"/>
            <w:color w:val="0000FF"/>
          </w:rPr>
          <w:t>подпунктами 1</w:t>
        </w:r>
      </w:hyperlink>
      <w:r>
        <w:rPr>
          <w:rFonts w:ascii="Calibri" w:hAnsi="Calibri" w:cs="Calibri"/>
        </w:rPr>
        <w:t xml:space="preserve"> и </w:t>
      </w:r>
      <w:hyperlink w:anchor="P86" w:history="1">
        <w:r>
          <w:rPr>
            <w:rFonts w:ascii="Calibri" w:hAnsi="Calibri" w:cs="Calibri"/>
            <w:color w:val="0000FF"/>
          </w:rPr>
          <w:t>2</w:t>
        </w:r>
      </w:hyperlink>
      <w:r>
        <w:rPr>
          <w:rFonts w:ascii="Calibri" w:hAnsi="Calibri" w:cs="Calibri"/>
        </w:rPr>
        <w:t xml:space="preserve">, </w:t>
      </w:r>
      <w:hyperlink w:anchor="P92" w:history="1">
        <w:r>
          <w:rPr>
            <w:rFonts w:ascii="Calibri" w:hAnsi="Calibri" w:cs="Calibri"/>
            <w:color w:val="0000FF"/>
          </w:rPr>
          <w:t>абзацами шестым</w:t>
        </w:r>
      </w:hyperlink>
      <w:r>
        <w:rPr>
          <w:rFonts w:ascii="Calibri" w:hAnsi="Calibri" w:cs="Calibri"/>
        </w:rPr>
        <w:t xml:space="preserve"> - </w:t>
      </w:r>
      <w:hyperlink w:anchor="P95" w:history="1">
        <w:r>
          <w:rPr>
            <w:rFonts w:ascii="Calibri" w:hAnsi="Calibri" w:cs="Calibri"/>
            <w:color w:val="0000FF"/>
          </w:rPr>
          <w:t>девятым подпункта 3 пункта 16</w:t>
        </w:r>
      </w:hyperlink>
      <w:r>
        <w:rPr>
          <w:rFonts w:ascii="Calibri" w:hAnsi="Calibri" w:cs="Calibri"/>
        </w:rPr>
        <w:t xml:space="preserve"> настоящего Положения, и условия их начисления устанавливаются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подлежат включению размеры устанавливаемых работнику выплат компенсационного характера и условия их начисления.</w:t>
      </w:r>
    </w:p>
    <w:p w:rsidR="004D03A0" w:rsidRDefault="004D03A0">
      <w:pPr>
        <w:spacing w:before="220" w:after="1" w:line="220" w:lineRule="atLeast"/>
        <w:ind w:firstLine="540"/>
        <w:jc w:val="both"/>
      </w:pPr>
      <w:r>
        <w:rPr>
          <w:rFonts w:ascii="Calibri" w:hAnsi="Calibri" w:cs="Calibri"/>
        </w:rPr>
        <w:t xml:space="preserve">Выплаты компенсационного характера, предусмотренные </w:t>
      </w:r>
      <w:hyperlink w:anchor="P88" w:history="1">
        <w:r>
          <w:rPr>
            <w:rFonts w:ascii="Calibri" w:hAnsi="Calibri" w:cs="Calibri"/>
            <w:color w:val="0000FF"/>
          </w:rPr>
          <w:t>абзацами вторым</w:t>
        </w:r>
      </w:hyperlink>
      <w:r>
        <w:rPr>
          <w:rFonts w:ascii="Calibri" w:hAnsi="Calibri" w:cs="Calibri"/>
        </w:rPr>
        <w:t xml:space="preserve"> - </w:t>
      </w:r>
      <w:hyperlink w:anchor="P91" w:history="1">
        <w:r>
          <w:rPr>
            <w:rFonts w:ascii="Calibri" w:hAnsi="Calibri" w:cs="Calibri"/>
            <w:color w:val="0000FF"/>
          </w:rPr>
          <w:t>пятым подпункта 3 пункта 16</w:t>
        </w:r>
      </w:hyperlink>
      <w:r>
        <w:rPr>
          <w:rFonts w:ascii="Calibri" w:hAnsi="Calibri" w:cs="Calibri"/>
        </w:rPr>
        <w:t xml:space="preserve"> настоящего Положения, устанавливаются работнику государственного учреждения в соответствии с соглашением сторон трудового договора.</w:t>
      </w:r>
    </w:p>
    <w:p w:rsidR="004D03A0" w:rsidRDefault="004D03A0">
      <w:pPr>
        <w:spacing w:before="220" w:after="1" w:line="220" w:lineRule="atLeast"/>
        <w:ind w:firstLine="540"/>
        <w:jc w:val="both"/>
      </w:pPr>
      <w:r>
        <w:rPr>
          <w:rFonts w:ascii="Calibri" w:hAnsi="Calibri" w:cs="Calibri"/>
        </w:rPr>
        <w:t>Выплаты компенсационного характера начисляются работнику государственного учреждения на основании приказов руководителя государственного учреждения, издаваемых в соответствии с действующим в государственном учреждении положением о системе оплаты труда и трудовыми договорами работников.</w:t>
      </w:r>
    </w:p>
    <w:p w:rsidR="004D03A0" w:rsidRDefault="004D03A0">
      <w:pPr>
        <w:spacing w:after="1" w:line="220" w:lineRule="atLeast"/>
        <w:jc w:val="both"/>
      </w:pPr>
    </w:p>
    <w:p w:rsidR="004D03A0" w:rsidRDefault="004D03A0">
      <w:pPr>
        <w:spacing w:after="1" w:line="220" w:lineRule="atLeast"/>
        <w:jc w:val="center"/>
        <w:outlineLvl w:val="1"/>
      </w:pPr>
      <w:r>
        <w:rPr>
          <w:rFonts w:ascii="Calibri" w:hAnsi="Calibri" w:cs="Calibri"/>
        </w:rPr>
        <w:t>IV. Выплаты стимулирующего характера и порядок их применения</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lastRenderedPageBreak/>
        <w:t>21.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4D03A0" w:rsidRDefault="004D03A0">
      <w:pPr>
        <w:spacing w:before="220" w:after="1" w:line="220" w:lineRule="atLeast"/>
        <w:ind w:firstLine="540"/>
        <w:jc w:val="both"/>
      </w:pPr>
      <w:r>
        <w:rPr>
          <w:rFonts w:ascii="Calibri" w:hAnsi="Calibri" w:cs="Calibri"/>
        </w:rPr>
        <w:t>22. К выплатам стимулирующего характера относятся:</w:t>
      </w:r>
    </w:p>
    <w:p w:rsidR="004D03A0" w:rsidRDefault="004D03A0">
      <w:pPr>
        <w:spacing w:before="220" w:after="1" w:line="220" w:lineRule="atLeast"/>
        <w:ind w:firstLine="540"/>
        <w:jc w:val="both"/>
      </w:pPr>
      <w:bookmarkStart w:id="9" w:name="P134"/>
      <w:bookmarkEnd w:id="9"/>
      <w:r>
        <w:rPr>
          <w:rFonts w:ascii="Calibri" w:hAnsi="Calibri" w:cs="Calibri"/>
        </w:rPr>
        <w:t>1) премиальные выплаты по итогам работы;</w:t>
      </w:r>
    </w:p>
    <w:p w:rsidR="004D03A0" w:rsidRDefault="004D03A0">
      <w:pPr>
        <w:spacing w:before="220" w:after="1" w:line="220" w:lineRule="atLeast"/>
        <w:ind w:firstLine="540"/>
        <w:jc w:val="both"/>
      </w:pPr>
      <w:bookmarkStart w:id="10" w:name="P135"/>
      <w:bookmarkEnd w:id="10"/>
      <w:r>
        <w:rPr>
          <w:rFonts w:ascii="Calibri" w:hAnsi="Calibri" w:cs="Calibri"/>
        </w:rPr>
        <w:t>2) премии за интенсивность и высокие результаты работы;</w:t>
      </w:r>
    </w:p>
    <w:p w:rsidR="004D03A0" w:rsidRDefault="004D03A0">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4D03A0" w:rsidRDefault="004D03A0">
      <w:pPr>
        <w:spacing w:before="220" w:after="1" w:line="220" w:lineRule="atLeast"/>
        <w:ind w:firstLine="540"/>
        <w:jc w:val="both"/>
      </w:pPr>
      <w:bookmarkStart w:id="11" w:name="P137"/>
      <w:bookmarkEnd w:id="11"/>
      <w:r>
        <w:rPr>
          <w:rFonts w:ascii="Calibri" w:hAnsi="Calibri" w:cs="Calibri"/>
        </w:rPr>
        <w:t>4) надбавка за стаж непрерывной работы;</w:t>
      </w:r>
    </w:p>
    <w:p w:rsidR="004D03A0" w:rsidRDefault="004D03A0">
      <w:pPr>
        <w:spacing w:before="220" w:after="1" w:line="220" w:lineRule="atLeast"/>
        <w:ind w:firstLine="540"/>
        <w:jc w:val="both"/>
      </w:pPr>
      <w:bookmarkStart w:id="12" w:name="P138"/>
      <w:bookmarkEnd w:id="12"/>
      <w:r>
        <w:rPr>
          <w:rFonts w:ascii="Calibri" w:hAnsi="Calibri" w:cs="Calibri"/>
        </w:rPr>
        <w:t>5) надбавка за ученую степень;</w:t>
      </w:r>
    </w:p>
    <w:p w:rsidR="004D03A0" w:rsidRDefault="004D03A0">
      <w:pPr>
        <w:spacing w:before="220" w:after="1" w:line="220" w:lineRule="atLeast"/>
        <w:ind w:firstLine="540"/>
        <w:jc w:val="both"/>
      </w:pPr>
      <w:r>
        <w:rPr>
          <w:rFonts w:ascii="Calibri" w:hAnsi="Calibri" w:cs="Calibri"/>
        </w:rPr>
        <w:t>6)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4D03A0" w:rsidRDefault="004D03A0">
      <w:pPr>
        <w:spacing w:before="220" w:after="1" w:line="220" w:lineRule="atLeast"/>
        <w:ind w:firstLine="540"/>
        <w:jc w:val="both"/>
      </w:pPr>
      <w:bookmarkStart w:id="13" w:name="P140"/>
      <w:bookmarkEnd w:id="13"/>
      <w:r>
        <w:rPr>
          <w:rFonts w:ascii="Calibri" w:hAnsi="Calibri" w:cs="Calibri"/>
        </w:rPr>
        <w:t>7)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4D03A0" w:rsidRDefault="004D03A0">
      <w:pPr>
        <w:spacing w:before="220" w:after="1" w:line="220" w:lineRule="atLeast"/>
        <w:ind w:firstLine="540"/>
        <w:jc w:val="both"/>
      </w:pPr>
      <w:r>
        <w:rPr>
          <w:rFonts w:ascii="Calibri" w:hAnsi="Calibri" w:cs="Calibri"/>
        </w:rPr>
        <w:t>23.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4D03A0" w:rsidRDefault="004D03A0">
      <w:pPr>
        <w:spacing w:before="220" w:after="1" w:line="220" w:lineRule="atLeast"/>
        <w:ind w:firstLine="540"/>
        <w:jc w:val="both"/>
      </w:pPr>
      <w:bookmarkStart w:id="14" w:name="P142"/>
      <w:bookmarkEnd w:id="14"/>
      <w:r>
        <w:rPr>
          <w:rFonts w:ascii="Calibri" w:hAnsi="Calibri" w:cs="Calibri"/>
        </w:rPr>
        <w:t>Премиальные выплаты по итогам работы устанавливаются работникам, относящимся к административно-управленческому и вспомогательному персоналу государственных учреждений, за исключением руководителей, заместителей руководителей и главных бухгалтеров государственных учреждений.</w:t>
      </w:r>
    </w:p>
    <w:p w:rsidR="004D03A0" w:rsidRDefault="004D03A0">
      <w:pPr>
        <w:spacing w:before="220" w:after="1" w:line="220" w:lineRule="atLeast"/>
        <w:ind w:firstLine="540"/>
        <w:jc w:val="both"/>
      </w:pPr>
      <w:r>
        <w:rPr>
          <w:rFonts w:ascii="Calibri" w:hAnsi="Calibri" w:cs="Calibri"/>
        </w:rPr>
        <w:t>Основаниями для начисления ежемесячных премиальных выплат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4D03A0" w:rsidRDefault="004D03A0">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4D03A0" w:rsidRDefault="004D03A0">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государственных учреждений об их начислении.</w:t>
      </w:r>
    </w:p>
    <w:p w:rsidR="004D03A0" w:rsidRDefault="004D03A0">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 работника.</w:t>
      </w:r>
    </w:p>
    <w:p w:rsidR="004D03A0" w:rsidRDefault="004D03A0">
      <w:pPr>
        <w:spacing w:before="220" w:after="1" w:line="220" w:lineRule="atLeast"/>
        <w:ind w:firstLine="540"/>
        <w:jc w:val="both"/>
      </w:pPr>
      <w:bookmarkStart w:id="15" w:name="P147"/>
      <w:bookmarkEnd w:id="15"/>
      <w:proofErr w:type="gramStart"/>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государственного учреждения, которым она установлена в соответствии с </w:t>
      </w:r>
      <w:hyperlink w:anchor="P142"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4D03A0" w:rsidRDefault="004D03A0">
      <w:pPr>
        <w:spacing w:before="220" w:after="1" w:line="220" w:lineRule="atLeast"/>
        <w:ind w:firstLine="540"/>
        <w:jc w:val="both"/>
      </w:pPr>
      <w:r>
        <w:rPr>
          <w:rFonts w:ascii="Calibri" w:hAnsi="Calibri" w:cs="Calibri"/>
        </w:rPr>
        <w:t xml:space="preserve">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w:t>
      </w:r>
      <w:hyperlink w:anchor="P142" w:history="1">
        <w:r>
          <w:rPr>
            <w:rFonts w:ascii="Calibri" w:hAnsi="Calibri" w:cs="Calibri"/>
            <w:color w:val="0000FF"/>
          </w:rPr>
          <w:t>абзацем вторым</w:t>
        </w:r>
      </w:hyperlink>
      <w:r>
        <w:rPr>
          <w:rFonts w:ascii="Calibri" w:hAnsi="Calibri" w:cs="Calibri"/>
        </w:rPr>
        <w:t xml:space="preserve"> настоящего пункта. </w:t>
      </w:r>
      <w:proofErr w:type="gramStart"/>
      <w:r>
        <w:rPr>
          <w:rFonts w:ascii="Calibri" w:hAnsi="Calibri" w:cs="Calibri"/>
        </w:rPr>
        <w:t xml:space="preserve">При применении премиальной </w:t>
      </w:r>
      <w:r>
        <w:rPr>
          <w:rFonts w:ascii="Calibri" w:hAnsi="Calibri" w:cs="Calibri"/>
        </w:rPr>
        <w:lastRenderedPageBreak/>
        <w:t xml:space="preserve">выплаты по итогам работы к отдельным категориям работников, которым она установлена в соответствии с </w:t>
      </w:r>
      <w:hyperlink w:anchor="P142"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4D03A0" w:rsidRDefault="004D03A0">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4D03A0" w:rsidRDefault="004D03A0">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4D03A0" w:rsidRDefault="004D03A0">
      <w:pPr>
        <w:spacing w:before="220" w:after="1" w:line="220" w:lineRule="atLeast"/>
        <w:ind w:firstLine="540"/>
        <w:jc w:val="both"/>
      </w:pPr>
      <w:r>
        <w:rPr>
          <w:rFonts w:ascii="Calibri" w:hAnsi="Calibri" w:cs="Calibri"/>
        </w:rPr>
        <w:t>за невыполнение мероприятий, предусмотренных планом работы государственного учреждения;</w:t>
      </w:r>
    </w:p>
    <w:p w:rsidR="004D03A0" w:rsidRDefault="004D03A0">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w:t>
      </w:r>
    </w:p>
    <w:p w:rsidR="004D03A0" w:rsidRDefault="004D03A0">
      <w:pPr>
        <w:spacing w:before="220" w:after="1" w:line="220" w:lineRule="atLeast"/>
        <w:ind w:firstLine="540"/>
        <w:jc w:val="both"/>
      </w:pPr>
      <w:r>
        <w:rPr>
          <w:rFonts w:ascii="Calibri" w:hAnsi="Calibri" w:cs="Calibri"/>
        </w:rPr>
        <w:t xml:space="preserve">при применении к работнику дисциплинарного взыскания в премируемом периоде, за исключением случаев применения к работнику дисциплинарных взысканий, являющихся в соответствии с настоящим пунктом основанием для </w:t>
      </w:r>
      <w:proofErr w:type="spellStart"/>
      <w:r>
        <w:rPr>
          <w:rFonts w:ascii="Calibri" w:hAnsi="Calibri" w:cs="Calibri"/>
        </w:rPr>
        <w:t>неначисления</w:t>
      </w:r>
      <w:proofErr w:type="spellEnd"/>
      <w:r>
        <w:rPr>
          <w:rFonts w:ascii="Calibri" w:hAnsi="Calibri" w:cs="Calibri"/>
        </w:rPr>
        <w:t xml:space="preserve"> премиальной выплаты.</w:t>
      </w:r>
    </w:p>
    <w:p w:rsidR="004D03A0" w:rsidRDefault="004D03A0">
      <w:pPr>
        <w:spacing w:before="220" w:after="1" w:line="220" w:lineRule="atLeast"/>
        <w:ind w:firstLine="540"/>
        <w:jc w:val="both"/>
      </w:pPr>
      <w:r>
        <w:rPr>
          <w:rFonts w:ascii="Calibri" w:hAnsi="Calibri" w:cs="Calibri"/>
        </w:rPr>
        <w:t>Предельный (максимальный) размер снижения премиальных выплат по итогам работы составляет 90 процентов суммы премиальной выплаты.</w:t>
      </w:r>
    </w:p>
    <w:p w:rsidR="004D03A0" w:rsidRDefault="004D03A0">
      <w:pPr>
        <w:spacing w:before="220" w:after="1" w:line="220" w:lineRule="atLeast"/>
        <w:ind w:firstLine="540"/>
        <w:jc w:val="both"/>
      </w:pPr>
      <w:r>
        <w:rPr>
          <w:rFonts w:ascii="Calibri" w:hAnsi="Calibri" w:cs="Calibri"/>
        </w:rPr>
        <w:t>Положениями о системе оплаты труда определяются предельные (максимальные) размеры снижения премиальных выплат по итогам работ. Предельные (максимальные)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Положением.</w:t>
      </w:r>
    </w:p>
    <w:p w:rsidR="004D03A0" w:rsidRDefault="004D03A0">
      <w:pPr>
        <w:spacing w:before="220" w:after="1" w:line="220" w:lineRule="atLeast"/>
        <w:ind w:firstLine="540"/>
        <w:jc w:val="both"/>
      </w:pPr>
      <w:r>
        <w:rPr>
          <w:rFonts w:ascii="Calibri" w:hAnsi="Calibri" w:cs="Calibri"/>
        </w:rPr>
        <w:t>Премиальная выплата по итогам работы не начисляется:</w:t>
      </w:r>
    </w:p>
    <w:p w:rsidR="004D03A0" w:rsidRDefault="004D03A0">
      <w:pPr>
        <w:spacing w:before="220" w:after="1" w:line="220" w:lineRule="atLeast"/>
        <w:ind w:firstLine="540"/>
        <w:jc w:val="both"/>
      </w:pPr>
      <w:r>
        <w:rPr>
          <w:rFonts w:ascii="Calibri" w:hAnsi="Calibri" w:cs="Calibri"/>
        </w:rPr>
        <w:t xml:space="preserve">при применении к работнику в премируемом периоде дисциплинарного взыскания за дисциплинарные проступки, предусмотренные </w:t>
      </w:r>
      <w:hyperlink r:id="rId21" w:history="1">
        <w:r>
          <w:rPr>
            <w:rFonts w:ascii="Calibri" w:hAnsi="Calibri" w:cs="Calibri"/>
            <w:color w:val="0000FF"/>
          </w:rPr>
          <w:t>пунктами 6</w:t>
        </w:r>
      </w:hyperlink>
      <w:r>
        <w:rPr>
          <w:rFonts w:ascii="Calibri" w:hAnsi="Calibri" w:cs="Calibri"/>
        </w:rPr>
        <w:t xml:space="preserve">, </w:t>
      </w:r>
      <w:hyperlink r:id="rId22" w:history="1">
        <w:r>
          <w:rPr>
            <w:rFonts w:ascii="Calibri" w:hAnsi="Calibri" w:cs="Calibri"/>
            <w:color w:val="0000FF"/>
          </w:rPr>
          <w:t>7</w:t>
        </w:r>
      </w:hyperlink>
      <w:r>
        <w:rPr>
          <w:rFonts w:ascii="Calibri" w:hAnsi="Calibri" w:cs="Calibri"/>
        </w:rPr>
        <w:t xml:space="preserve">, </w:t>
      </w:r>
      <w:hyperlink r:id="rId23" w:history="1">
        <w:r>
          <w:rPr>
            <w:rFonts w:ascii="Calibri" w:hAnsi="Calibri" w:cs="Calibri"/>
            <w:color w:val="0000FF"/>
          </w:rPr>
          <w:t>7.1</w:t>
        </w:r>
      </w:hyperlink>
      <w:r>
        <w:rPr>
          <w:rFonts w:ascii="Calibri" w:hAnsi="Calibri" w:cs="Calibri"/>
        </w:rPr>
        <w:t xml:space="preserve">, </w:t>
      </w:r>
      <w:hyperlink r:id="rId24"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4D03A0" w:rsidRDefault="004D03A0">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4D03A0" w:rsidRDefault="004D03A0">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25" w:history="1">
        <w:r>
          <w:rPr>
            <w:rFonts w:ascii="Calibri" w:hAnsi="Calibri" w:cs="Calibri"/>
            <w:color w:val="0000FF"/>
          </w:rPr>
          <w:t>пунктами 5</w:t>
        </w:r>
      </w:hyperlink>
      <w:r>
        <w:rPr>
          <w:rFonts w:ascii="Calibri" w:hAnsi="Calibri" w:cs="Calibri"/>
        </w:rPr>
        <w:t xml:space="preserve"> - </w:t>
      </w:r>
      <w:hyperlink r:id="rId26"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r>
        <w:rPr>
          <w:rFonts w:ascii="Calibri" w:hAnsi="Calibri" w:cs="Calibri"/>
        </w:rPr>
        <w:t xml:space="preserve">В приказах руководителей государственных учреждений о снижении размеров премиальных выплат по итогам работы или их </w:t>
      </w:r>
      <w:proofErr w:type="spellStart"/>
      <w:r>
        <w:rPr>
          <w:rFonts w:ascii="Calibri" w:hAnsi="Calibri" w:cs="Calibri"/>
        </w:rPr>
        <w:t>неначислении</w:t>
      </w:r>
      <w:proofErr w:type="spellEnd"/>
      <w:r>
        <w:rPr>
          <w:rFonts w:ascii="Calibri" w:hAnsi="Calibri" w:cs="Calibri"/>
        </w:rPr>
        <w:t xml:space="preserve"> указываются причины снижения размеров или </w:t>
      </w:r>
      <w:proofErr w:type="spellStart"/>
      <w:r>
        <w:rPr>
          <w:rFonts w:ascii="Calibri" w:hAnsi="Calibri" w:cs="Calibri"/>
        </w:rPr>
        <w:t>неначисления</w:t>
      </w:r>
      <w:proofErr w:type="spellEnd"/>
      <w:r>
        <w:rPr>
          <w:rFonts w:ascii="Calibri" w:hAnsi="Calibri" w:cs="Calibri"/>
        </w:rPr>
        <w:t>.</w:t>
      </w:r>
    </w:p>
    <w:p w:rsidR="004D03A0" w:rsidRDefault="004D03A0">
      <w:pPr>
        <w:spacing w:before="220" w:after="1" w:line="220" w:lineRule="atLeast"/>
        <w:ind w:firstLine="540"/>
        <w:jc w:val="both"/>
      </w:pPr>
      <w:r>
        <w:rPr>
          <w:rFonts w:ascii="Calibri" w:hAnsi="Calibri" w:cs="Calibri"/>
        </w:rPr>
        <w:t>Положениями о системе оплаты труда могут конкретизироваться основания начисления премиальных выплат по итогам работы и основания снижения размера этих премиальных выплат по сравнению с тем, как они определены настоящим Положением.</w:t>
      </w:r>
    </w:p>
    <w:p w:rsidR="004D03A0" w:rsidRDefault="004D03A0">
      <w:pPr>
        <w:spacing w:before="220" w:after="1" w:line="220" w:lineRule="atLeast"/>
        <w:ind w:firstLine="540"/>
        <w:jc w:val="both"/>
      </w:pPr>
      <w:r>
        <w:rPr>
          <w:rFonts w:ascii="Calibri" w:hAnsi="Calibri" w:cs="Calibri"/>
        </w:rPr>
        <w:lastRenderedPageBreak/>
        <w:t>Положениями о системе оплаты труда определяется порядок начисления премиальных выплат по итогам работы.</w:t>
      </w:r>
    </w:p>
    <w:p w:rsidR="004D03A0" w:rsidRDefault="004D03A0">
      <w:pPr>
        <w:spacing w:before="220" w:after="1" w:line="220" w:lineRule="atLeast"/>
        <w:ind w:firstLine="540"/>
        <w:jc w:val="both"/>
      </w:pPr>
      <w:r>
        <w:rPr>
          <w:rFonts w:ascii="Calibri" w:hAnsi="Calibri" w:cs="Calibri"/>
        </w:rPr>
        <w:t>24.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w:t>
      </w:r>
    </w:p>
    <w:p w:rsidR="004D03A0" w:rsidRDefault="004D03A0">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государственных учреждений.</w:t>
      </w:r>
    </w:p>
    <w:p w:rsidR="004D03A0" w:rsidRDefault="004D03A0">
      <w:pPr>
        <w:spacing w:before="220" w:after="1" w:line="220" w:lineRule="atLeast"/>
        <w:ind w:firstLine="540"/>
        <w:jc w:val="both"/>
      </w:pPr>
      <w:r>
        <w:rPr>
          <w:rFonts w:ascii="Calibri" w:hAnsi="Calibri" w:cs="Calibri"/>
        </w:rPr>
        <w:t>Основанием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4D03A0" w:rsidRDefault="00E14F95">
      <w:pPr>
        <w:spacing w:before="220" w:after="1" w:line="220" w:lineRule="atLeast"/>
        <w:ind w:firstLine="540"/>
        <w:jc w:val="both"/>
      </w:pPr>
      <w:hyperlink w:anchor="P465" w:history="1">
        <w:r w:rsidR="004D03A0">
          <w:rPr>
            <w:rFonts w:ascii="Calibri" w:hAnsi="Calibri" w:cs="Calibri"/>
            <w:color w:val="0000FF"/>
          </w:rPr>
          <w:t>Показатели</w:t>
        </w:r>
      </w:hyperlink>
      <w:r w:rsidR="004D03A0">
        <w:rPr>
          <w:rFonts w:ascii="Calibri" w:hAnsi="Calibri" w:cs="Calibri"/>
        </w:rPr>
        <w:t xml:space="preserve"> и критерии оценки эффективности деятельности работников приведены в приложении N 4 к настоящему Положению.</w:t>
      </w:r>
    </w:p>
    <w:p w:rsidR="004D03A0" w:rsidRDefault="004D03A0">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w:t>
      </w:r>
    </w:p>
    <w:p w:rsidR="004D03A0" w:rsidRDefault="004D03A0">
      <w:pPr>
        <w:spacing w:before="220" w:after="1" w:line="220" w:lineRule="atLeast"/>
        <w:ind w:firstLine="540"/>
        <w:jc w:val="both"/>
      </w:pPr>
      <w:r>
        <w:rPr>
          <w:rFonts w:ascii="Calibri" w:hAnsi="Calibri" w:cs="Calibri"/>
        </w:rPr>
        <w:t>Показатели и критерии эффективности деятельности работников определяются в баллах за расчетный период.</w:t>
      </w:r>
    </w:p>
    <w:p w:rsidR="004D03A0" w:rsidRDefault="004D03A0">
      <w:pPr>
        <w:spacing w:before="220" w:after="1" w:line="220" w:lineRule="atLeast"/>
        <w:ind w:firstLine="540"/>
        <w:jc w:val="both"/>
      </w:pPr>
      <w:r>
        <w:rPr>
          <w:rFonts w:ascii="Calibri" w:hAnsi="Calibri" w:cs="Calibri"/>
        </w:rPr>
        <w:t>Количество баллов за различные показатели и критерии эффективности деятельности работников определяется положениями о системе оплаты труда.</w:t>
      </w:r>
    </w:p>
    <w:p w:rsidR="004D03A0" w:rsidRDefault="004D03A0">
      <w:pPr>
        <w:spacing w:before="220" w:after="1" w:line="220" w:lineRule="atLeast"/>
        <w:ind w:firstLine="540"/>
        <w:jc w:val="both"/>
      </w:pPr>
      <w:bookmarkStart w:id="16" w:name="P171"/>
      <w:bookmarkEnd w:id="16"/>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премиального фонда основного персонала, рассчитанного в соответствии с </w:t>
      </w:r>
      <w:hyperlink w:anchor="P350" w:history="1">
        <w:r>
          <w:rPr>
            <w:rFonts w:ascii="Calibri" w:hAnsi="Calibri" w:cs="Calibri"/>
            <w:color w:val="0000FF"/>
          </w:rPr>
          <w:t>пунктом 53</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государственного учреждения и подлежит изменению в случае изменения параметров, на основе которых он был рассчитан. Работники учреждения вправе знакомиться с утвержденным эквивалентом одного балла.</w:t>
      </w:r>
    </w:p>
    <w:p w:rsidR="004D03A0" w:rsidRDefault="004D03A0">
      <w:pPr>
        <w:spacing w:before="220" w:after="1" w:line="220" w:lineRule="atLeast"/>
        <w:ind w:firstLine="540"/>
        <w:jc w:val="both"/>
      </w:pPr>
      <w:proofErr w:type="gramStart"/>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государственном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Pr>
          <w:rFonts w:ascii="Calibri" w:hAnsi="Calibri" w:cs="Calibri"/>
        </w:rPr>
        <w:t xml:space="preserve"> Состав комиссии определяется приказом руководителя государственного учреждения.</w:t>
      </w:r>
    </w:p>
    <w:p w:rsidR="004D03A0" w:rsidRDefault="004D03A0">
      <w:pPr>
        <w:spacing w:before="220" w:after="1" w:line="220" w:lineRule="atLeast"/>
        <w:ind w:firstLine="540"/>
        <w:jc w:val="both"/>
      </w:pPr>
      <w:r>
        <w:rPr>
          <w:rFonts w:ascii="Calibri" w:hAnsi="Calibri" w:cs="Calibri"/>
        </w:rPr>
        <w:t>Премии за интенсивность и высокие результаты работы не начисляются полностью:</w:t>
      </w:r>
    </w:p>
    <w:p w:rsidR="004D03A0" w:rsidRDefault="004D03A0">
      <w:pPr>
        <w:spacing w:before="220" w:after="1" w:line="220" w:lineRule="atLeast"/>
        <w:ind w:firstLine="540"/>
        <w:jc w:val="both"/>
      </w:pPr>
      <w:r>
        <w:rPr>
          <w:rFonts w:ascii="Calibri" w:hAnsi="Calibri" w:cs="Calibri"/>
        </w:rPr>
        <w:t xml:space="preserve">при применении к работнику дисциплинарного взыскания в расчетном периоде за дисциплинарные проступки, предусмотренные </w:t>
      </w:r>
      <w:hyperlink r:id="rId27" w:history="1">
        <w:r>
          <w:rPr>
            <w:rFonts w:ascii="Calibri" w:hAnsi="Calibri" w:cs="Calibri"/>
            <w:color w:val="0000FF"/>
          </w:rPr>
          <w:t>пунктами 6</w:t>
        </w:r>
      </w:hyperlink>
      <w:r>
        <w:rPr>
          <w:rFonts w:ascii="Calibri" w:hAnsi="Calibri" w:cs="Calibri"/>
        </w:rPr>
        <w:t xml:space="preserve">, </w:t>
      </w:r>
      <w:hyperlink r:id="rId28" w:history="1">
        <w:r>
          <w:rPr>
            <w:rFonts w:ascii="Calibri" w:hAnsi="Calibri" w:cs="Calibri"/>
            <w:color w:val="0000FF"/>
          </w:rPr>
          <w:t>7</w:t>
        </w:r>
      </w:hyperlink>
      <w:r>
        <w:rPr>
          <w:rFonts w:ascii="Calibri" w:hAnsi="Calibri" w:cs="Calibri"/>
        </w:rPr>
        <w:t xml:space="preserve">, </w:t>
      </w:r>
      <w:hyperlink r:id="rId29" w:history="1">
        <w:r>
          <w:rPr>
            <w:rFonts w:ascii="Calibri" w:hAnsi="Calibri" w:cs="Calibri"/>
            <w:color w:val="0000FF"/>
          </w:rPr>
          <w:t>7.1</w:t>
        </w:r>
      </w:hyperlink>
      <w:r>
        <w:rPr>
          <w:rFonts w:ascii="Calibri" w:hAnsi="Calibri" w:cs="Calibri"/>
        </w:rPr>
        <w:t xml:space="preserve">, </w:t>
      </w:r>
      <w:hyperlink r:id="rId30"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4D03A0" w:rsidRDefault="004D03A0">
      <w:pPr>
        <w:spacing w:before="220" w:after="1" w:line="220" w:lineRule="atLeast"/>
        <w:ind w:firstLine="540"/>
        <w:jc w:val="both"/>
      </w:pPr>
      <w:r>
        <w:rPr>
          <w:rFonts w:ascii="Calibri" w:hAnsi="Calibri" w:cs="Calibri"/>
        </w:rPr>
        <w:lastRenderedPageBreak/>
        <w:t>при применении мер материальной ответственности в отношении работника в премируемом периоде;</w:t>
      </w:r>
    </w:p>
    <w:p w:rsidR="004D03A0" w:rsidRDefault="004D03A0">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31" w:history="1">
        <w:r>
          <w:rPr>
            <w:rFonts w:ascii="Calibri" w:hAnsi="Calibri" w:cs="Calibri"/>
            <w:color w:val="0000FF"/>
          </w:rPr>
          <w:t>пунктами 5</w:t>
        </w:r>
      </w:hyperlink>
      <w:r>
        <w:rPr>
          <w:rFonts w:ascii="Calibri" w:hAnsi="Calibri" w:cs="Calibri"/>
        </w:rPr>
        <w:t xml:space="preserve"> - </w:t>
      </w:r>
      <w:hyperlink r:id="rId32"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пропорционально фактически отработанному времени в расчетном периоде.</w:t>
      </w:r>
    </w:p>
    <w:p w:rsidR="004D03A0" w:rsidRDefault="004D03A0">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государственных учреждений о начислении указанных премий. Премии за интенсивность и высокие результаты работы начисляются в абсолютных размерах.</w:t>
      </w:r>
    </w:p>
    <w:p w:rsidR="004D03A0" w:rsidRDefault="004D03A0">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ежемесячно (ежемесячные премии за интенсивность и высокие результаты работы).</w:t>
      </w:r>
    </w:p>
    <w:p w:rsidR="004D03A0" w:rsidRDefault="004D03A0">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основного персонала сэкономленные средства направляются в последний премируемый период календарного квартала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квартале.</w:t>
      </w:r>
    </w:p>
    <w:p w:rsidR="004D03A0" w:rsidRDefault="004D03A0">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4D03A0" w:rsidRDefault="004D03A0">
      <w:pPr>
        <w:spacing w:before="220" w:after="1" w:line="220" w:lineRule="atLeast"/>
        <w:ind w:firstLine="540"/>
        <w:jc w:val="both"/>
      </w:pPr>
      <w:r>
        <w:rPr>
          <w:rFonts w:ascii="Calibri" w:hAnsi="Calibri" w:cs="Calibri"/>
        </w:rPr>
        <w:t>25.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4D03A0" w:rsidRDefault="004D03A0">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окладу (должностному окладу) работника.</w:t>
      </w:r>
    </w:p>
    <w:p w:rsidR="004D03A0" w:rsidRDefault="004D03A0">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государственного учреждения.</w:t>
      </w:r>
    </w:p>
    <w:p w:rsidR="004D03A0" w:rsidRDefault="004D03A0">
      <w:pPr>
        <w:spacing w:before="220" w:after="1" w:line="220" w:lineRule="atLeast"/>
        <w:ind w:firstLine="540"/>
        <w:jc w:val="both"/>
      </w:pPr>
      <w:bookmarkStart w:id="17" w:name="P186"/>
      <w:bookmarkEnd w:id="17"/>
      <w:r>
        <w:rPr>
          <w:rFonts w:ascii="Calibri" w:hAnsi="Calibri" w:cs="Calibri"/>
        </w:rPr>
        <w:t>26. Надбавка за стаж непрерывной работы устанавливается работникам, занимающим должности служащих (далее в настоящем пункте - служащие), при наличии стажа непрерывной работы в учреждениях органов службы занятости населения и организациях социальной защиты населения.</w:t>
      </w:r>
    </w:p>
    <w:p w:rsidR="004D03A0" w:rsidRDefault="004D03A0">
      <w:pPr>
        <w:spacing w:before="220" w:after="1" w:line="220" w:lineRule="atLeast"/>
        <w:ind w:firstLine="540"/>
        <w:jc w:val="both"/>
      </w:pPr>
      <w:r>
        <w:rPr>
          <w:rFonts w:ascii="Calibri" w:hAnsi="Calibri" w:cs="Calibri"/>
        </w:rPr>
        <w:t>Надбавка за стаж непрерывной работы начисляется ежемесячно.</w:t>
      </w:r>
    </w:p>
    <w:p w:rsidR="004D03A0" w:rsidRDefault="004D03A0">
      <w:pPr>
        <w:spacing w:before="220" w:after="1" w:line="220" w:lineRule="atLeast"/>
        <w:ind w:firstLine="540"/>
        <w:jc w:val="both"/>
      </w:pPr>
      <w:r>
        <w:rPr>
          <w:rFonts w:ascii="Calibri" w:hAnsi="Calibri" w:cs="Calibri"/>
        </w:rPr>
        <w:t>Размер надбавки за стаж непрерывной работы устанавливается в процентах к должностному окладу служащего и составляет:</w:t>
      </w:r>
    </w:p>
    <w:p w:rsidR="004D03A0" w:rsidRDefault="004D03A0">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0"/>
        <w:gridCol w:w="3969"/>
      </w:tblGrid>
      <w:tr w:rsidR="004D03A0">
        <w:tc>
          <w:tcPr>
            <w:tcW w:w="5060"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Стаж непрерывной работы</w:t>
            </w:r>
          </w:p>
        </w:tc>
        <w:tc>
          <w:tcPr>
            <w:tcW w:w="3969"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Размер надбавки (в процентах)</w:t>
            </w:r>
          </w:p>
        </w:tc>
      </w:tr>
      <w:tr w:rsidR="004D03A0">
        <w:tblPrEx>
          <w:tblBorders>
            <w:left w:val="none" w:sz="0" w:space="0" w:color="auto"/>
            <w:right w:val="none" w:sz="0" w:space="0" w:color="auto"/>
            <w:insideH w:val="none" w:sz="0" w:space="0" w:color="auto"/>
            <w:insideV w:val="none" w:sz="0" w:space="0" w:color="auto"/>
          </w:tblBorders>
        </w:tblPrEx>
        <w:tc>
          <w:tcPr>
            <w:tcW w:w="5060" w:type="dxa"/>
            <w:tcBorders>
              <w:top w:val="single" w:sz="4" w:space="0" w:color="auto"/>
              <w:left w:val="nil"/>
              <w:bottom w:val="nil"/>
              <w:right w:val="nil"/>
            </w:tcBorders>
          </w:tcPr>
          <w:p w:rsidR="004D03A0" w:rsidRDefault="004D03A0">
            <w:pPr>
              <w:spacing w:after="1" w:line="220" w:lineRule="atLeast"/>
            </w:pPr>
            <w:r>
              <w:rPr>
                <w:rFonts w:ascii="Calibri" w:hAnsi="Calibri" w:cs="Calibri"/>
              </w:rPr>
              <w:t>Свыше 1 года</w:t>
            </w:r>
          </w:p>
        </w:tc>
        <w:tc>
          <w:tcPr>
            <w:tcW w:w="3969" w:type="dxa"/>
            <w:tcBorders>
              <w:top w:val="single" w:sz="4" w:space="0" w:color="auto"/>
              <w:left w:val="nil"/>
              <w:bottom w:val="nil"/>
              <w:right w:val="nil"/>
            </w:tcBorders>
          </w:tcPr>
          <w:p w:rsidR="004D03A0" w:rsidRDefault="004D03A0">
            <w:pPr>
              <w:spacing w:after="1" w:line="220" w:lineRule="atLeast"/>
              <w:jc w:val="center"/>
            </w:pPr>
            <w:r>
              <w:rPr>
                <w:rFonts w:ascii="Calibri" w:hAnsi="Calibri" w:cs="Calibri"/>
              </w:rPr>
              <w:t>10</w:t>
            </w:r>
          </w:p>
        </w:tc>
      </w:tr>
      <w:tr w:rsidR="004D03A0">
        <w:tblPrEx>
          <w:tblBorders>
            <w:left w:val="none" w:sz="0" w:space="0" w:color="auto"/>
            <w:right w:val="none" w:sz="0" w:space="0" w:color="auto"/>
            <w:insideH w:val="none" w:sz="0" w:space="0" w:color="auto"/>
            <w:insideV w:val="none" w:sz="0" w:space="0" w:color="auto"/>
          </w:tblBorders>
        </w:tblPrEx>
        <w:tc>
          <w:tcPr>
            <w:tcW w:w="5060" w:type="dxa"/>
            <w:tcBorders>
              <w:top w:val="nil"/>
              <w:left w:val="nil"/>
              <w:bottom w:val="nil"/>
              <w:right w:val="nil"/>
            </w:tcBorders>
          </w:tcPr>
          <w:p w:rsidR="004D03A0" w:rsidRDefault="004D03A0">
            <w:pPr>
              <w:spacing w:after="1" w:line="220" w:lineRule="atLeast"/>
            </w:pPr>
            <w:r>
              <w:rPr>
                <w:rFonts w:ascii="Calibri" w:hAnsi="Calibri" w:cs="Calibri"/>
              </w:rPr>
              <w:t>Свыше 3 лет</w:t>
            </w:r>
          </w:p>
        </w:tc>
        <w:tc>
          <w:tcPr>
            <w:tcW w:w="3969" w:type="dxa"/>
            <w:tcBorders>
              <w:top w:val="nil"/>
              <w:left w:val="nil"/>
              <w:bottom w:val="nil"/>
              <w:right w:val="nil"/>
            </w:tcBorders>
          </w:tcPr>
          <w:p w:rsidR="004D03A0" w:rsidRDefault="004D03A0">
            <w:pPr>
              <w:spacing w:after="1" w:line="220" w:lineRule="atLeast"/>
              <w:jc w:val="center"/>
            </w:pPr>
            <w:r>
              <w:rPr>
                <w:rFonts w:ascii="Calibri" w:hAnsi="Calibri" w:cs="Calibri"/>
              </w:rPr>
              <w:t>15</w:t>
            </w:r>
          </w:p>
        </w:tc>
      </w:tr>
      <w:tr w:rsidR="004D03A0">
        <w:tblPrEx>
          <w:tblBorders>
            <w:left w:val="none" w:sz="0" w:space="0" w:color="auto"/>
            <w:right w:val="none" w:sz="0" w:space="0" w:color="auto"/>
            <w:insideH w:val="none" w:sz="0" w:space="0" w:color="auto"/>
            <w:insideV w:val="none" w:sz="0" w:space="0" w:color="auto"/>
          </w:tblBorders>
        </w:tblPrEx>
        <w:tc>
          <w:tcPr>
            <w:tcW w:w="5060" w:type="dxa"/>
            <w:tcBorders>
              <w:top w:val="nil"/>
              <w:left w:val="nil"/>
              <w:bottom w:val="nil"/>
              <w:right w:val="nil"/>
            </w:tcBorders>
          </w:tcPr>
          <w:p w:rsidR="004D03A0" w:rsidRDefault="004D03A0">
            <w:pPr>
              <w:spacing w:after="1" w:line="220" w:lineRule="atLeast"/>
            </w:pPr>
            <w:r>
              <w:rPr>
                <w:rFonts w:ascii="Calibri" w:hAnsi="Calibri" w:cs="Calibri"/>
              </w:rPr>
              <w:t>Свыше 5 лет</w:t>
            </w:r>
          </w:p>
        </w:tc>
        <w:tc>
          <w:tcPr>
            <w:tcW w:w="3969" w:type="dxa"/>
            <w:tcBorders>
              <w:top w:val="nil"/>
              <w:left w:val="nil"/>
              <w:bottom w:val="nil"/>
              <w:right w:val="nil"/>
            </w:tcBorders>
          </w:tcPr>
          <w:p w:rsidR="004D03A0" w:rsidRDefault="004D03A0">
            <w:pPr>
              <w:spacing w:after="1" w:line="220" w:lineRule="atLeast"/>
              <w:jc w:val="center"/>
            </w:pPr>
            <w:r>
              <w:rPr>
                <w:rFonts w:ascii="Calibri" w:hAnsi="Calibri" w:cs="Calibri"/>
              </w:rPr>
              <w:t>20</w:t>
            </w:r>
          </w:p>
        </w:tc>
      </w:tr>
      <w:tr w:rsidR="004D03A0">
        <w:tblPrEx>
          <w:tblBorders>
            <w:left w:val="none" w:sz="0" w:space="0" w:color="auto"/>
            <w:right w:val="none" w:sz="0" w:space="0" w:color="auto"/>
            <w:insideH w:val="none" w:sz="0" w:space="0" w:color="auto"/>
            <w:insideV w:val="none" w:sz="0" w:space="0" w:color="auto"/>
          </w:tblBorders>
        </w:tblPrEx>
        <w:tc>
          <w:tcPr>
            <w:tcW w:w="5060" w:type="dxa"/>
            <w:tcBorders>
              <w:top w:val="nil"/>
              <w:left w:val="nil"/>
              <w:bottom w:val="nil"/>
              <w:right w:val="nil"/>
            </w:tcBorders>
          </w:tcPr>
          <w:p w:rsidR="004D03A0" w:rsidRDefault="004D03A0">
            <w:pPr>
              <w:spacing w:after="1" w:line="220" w:lineRule="atLeast"/>
            </w:pPr>
            <w:r>
              <w:rPr>
                <w:rFonts w:ascii="Calibri" w:hAnsi="Calibri" w:cs="Calibri"/>
              </w:rPr>
              <w:t>Свыше 10 лет</w:t>
            </w:r>
          </w:p>
        </w:tc>
        <w:tc>
          <w:tcPr>
            <w:tcW w:w="3969" w:type="dxa"/>
            <w:tcBorders>
              <w:top w:val="nil"/>
              <w:left w:val="nil"/>
              <w:bottom w:val="nil"/>
              <w:right w:val="nil"/>
            </w:tcBorders>
          </w:tcPr>
          <w:p w:rsidR="004D03A0" w:rsidRDefault="004D03A0">
            <w:pPr>
              <w:spacing w:after="1" w:line="220" w:lineRule="atLeast"/>
              <w:jc w:val="center"/>
            </w:pPr>
            <w:r>
              <w:rPr>
                <w:rFonts w:ascii="Calibri" w:hAnsi="Calibri" w:cs="Calibri"/>
              </w:rPr>
              <w:t>25</w:t>
            </w:r>
          </w:p>
        </w:tc>
      </w:tr>
      <w:tr w:rsidR="004D03A0">
        <w:tblPrEx>
          <w:tblBorders>
            <w:left w:val="none" w:sz="0" w:space="0" w:color="auto"/>
            <w:right w:val="none" w:sz="0" w:space="0" w:color="auto"/>
            <w:insideH w:val="none" w:sz="0" w:space="0" w:color="auto"/>
            <w:insideV w:val="none" w:sz="0" w:space="0" w:color="auto"/>
          </w:tblBorders>
        </w:tblPrEx>
        <w:tc>
          <w:tcPr>
            <w:tcW w:w="5060" w:type="dxa"/>
            <w:tcBorders>
              <w:top w:val="nil"/>
              <w:left w:val="nil"/>
              <w:bottom w:val="nil"/>
              <w:right w:val="nil"/>
            </w:tcBorders>
          </w:tcPr>
          <w:p w:rsidR="004D03A0" w:rsidRDefault="004D03A0">
            <w:pPr>
              <w:spacing w:after="1" w:line="220" w:lineRule="atLeast"/>
            </w:pPr>
            <w:r>
              <w:rPr>
                <w:rFonts w:ascii="Calibri" w:hAnsi="Calibri" w:cs="Calibri"/>
              </w:rPr>
              <w:lastRenderedPageBreak/>
              <w:t>Свыше 15 лет</w:t>
            </w:r>
          </w:p>
        </w:tc>
        <w:tc>
          <w:tcPr>
            <w:tcW w:w="3969" w:type="dxa"/>
            <w:tcBorders>
              <w:top w:val="nil"/>
              <w:left w:val="nil"/>
              <w:bottom w:val="nil"/>
              <w:right w:val="nil"/>
            </w:tcBorders>
          </w:tcPr>
          <w:p w:rsidR="004D03A0" w:rsidRDefault="004D03A0">
            <w:pPr>
              <w:spacing w:after="1" w:line="220" w:lineRule="atLeast"/>
              <w:jc w:val="center"/>
            </w:pPr>
            <w:r>
              <w:rPr>
                <w:rFonts w:ascii="Calibri" w:hAnsi="Calibri" w:cs="Calibri"/>
              </w:rPr>
              <w:t>30</w:t>
            </w:r>
          </w:p>
        </w:tc>
      </w:tr>
    </w:tbl>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В стаж работы, дающий право на установление служащему надбавки за стаж непрерывной работы, засчитывается время работы в учреждениях органов службы занятости населения и организациях социальной защиты населения. Периоды работы при исчислении стажа непрерывной работы суммируются.</w:t>
      </w:r>
    </w:p>
    <w:p w:rsidR="004D03A0" w:rsidRDefault="004D03A0">
      <w:pPr>
        <w:spacing w:before="220" w:after="1" w:line="220" w:lineRule="atLeast"/>
        <w:ind w:firstLine="540"/>
        <w:jc w:val="both"/>
      </w:pPr>
      <w:r>
        <w:rPr>
          <w:rFonts w:ascii="Calibri" w:hAnsi="Calibri" w:cs="Calibri"/>
        </w:rPr>
        <w:t>Исчисление стажа работы, дающего право на установление надбавки за стаж непрерывной работы, состоит из подтверждения стажа работы, подсчета стажа работы, установления стажа работы и перерасчета стажа работы. Документами, подтверждающими стаж работы, являются трудовая книжка, архивная справка учреждений, выданная в установленном порядке. Подсчет и установление стажа работы, дающего право на установление надбавки за стаж непрерывной работы, осуществляются структурными подразделениями (работниками), к ведению которых отнесено кадровое обеспечение деятельности государственного учреждения. Установление стажа работы оформляется справкой о стаже работы. Перерасчет стажа работы осуществляется в порядке, предусмотренном для его подсчета и установления.</w:t>
      </w:r>
    </w:p>
    <w:p w:rsidR="004D03A0" w:rsidRDefault="004D03A0">
      <w:pPr>
        <w:spacing w:before="220" w:after="1" w:line="220" w:lineRule="atLeast"/>
        <w:ind w:firstLine="540"/>
        <w:jc w:val="both"/>
      </w:pPr>
      <w:r>
        <w:rPr>
          <w:rFonts w:ascii="Calibri" w:hAnsi="Calibri" w:cs="Calibri"/>
        </w:rPr>
        <w:t>27. Надбавка за ученую степень устанавливается работникам, занимающим должности служащих (далее в настоящем пункте - служащие), которым присуждена ученая степень по профилю их работы в государственном учреждении. Служащим, имеющим несколько ученых степеней по профилю работы в государственном учреждении, устанавливается надбавка за одну ученую степень.</w:t>
      </w:r>
    </w:p>
    <w:p w:rsidR="004D03A0" w:rsidRDefault="004D03A0">
      <w:pPr>
        <w:spacing w:before="220" w:after="1" w:line="220" w:lineRule="atLeast"/>
        <w:ind w:firstLine="540"/>
        <w:jc w:val="both"/>
      </w:pPr>
      <w:r>
        <w:rPr>
          <w:rFonts w:ascii="Calibri" w:hAnsi="Calibri" w:cs="Calibri"/>
        </w:rPr>
        <w:t>Наличие ученой степени подтверждается дипломом государственного образца доктора наук или кандидата наук.</w:t>
      </w:r>
    </w:p>
    <w:p w:rsidR="004D03A0" w:rsidRDefault="004D03A0">
      <w:pPr>
        <w:spacing w:before="220" w:after="1" w:line="220" w:lineRule="atLeast"/>
        <w:ind w:firstLine="540"/>
        <w:jc w:val="both"/>
      </w:pPr>
      <w:r>
        <w:rPr>
          <w:rFonts w:ascii="Calibri" w:hAnsi="Calibri" w:cs="Calibri"/>
        </w:rPr>
        <w:t>Надбавка за ученую степень начисляется ежемесячно.</w:t>
      </w:r>
    </w:p>
    <w:p w:rsidR="004D03A0" w:rsidRDefault="004D03A0">
      <w:pPr>
        <w:spacing w:before="220" w:after="1" w:line="220" w:lineRule="atLeast"/>
        <w:ind w:firstLine="540"/>
        <w:jc w:val="both"/>
      </w:pPr>
      <w:r>
        <w:rPr>
          <w:rFonts w:ascii="Calibri" w:hAnsi="Calibri" w:cs="Calibri"/>
        </w:rPr>
        <w:t>Служащим, имеющим ученую степень кандидата наук, надбавка устанавливается в размере 10 процентов должностного оклада служащего.</w:t>
      </w:r>
    </w:p>
    <w:p w:rsidR="004D03A0" w:rsidRDefault="004D03A0">
      <w:pPr>
        <w:spacing w:before="220" w:after="1" w:line="220" w:lineRule="atLeast"/>
        <w:ind w:firstLine="540"/>
        <w:jc w:val="both"/>
      </w:pPr>
      <w:r>
        <w:rPr>
          <w:rFonts w:ascii="Calibri" w:hAnsi="Calibri" w:cs="Calibri"/>
        </w:rPr>
        <w:t>Служащим, имеющим ученую степень доктора наук, надбавка устанавливается в размере 20 процентов должностного оклада служащего.</w:t>
      </w:r>
    </w:p>
    <w:p w:rsidR="004D03A0" w:rsidRDefault="004D03A0">
      <w:pPr>
        <w:spacing w:before="220" w:after="1" w:line="220" w:lineRule="atLeast"/>
        <w:ind w:firstLine="540"/>
        <w:jc w:val="both"/>
      </w:pPr>
      <w:bookmarkStart w:id="18" w:name="P210"/>
      <w:bookmarkEnd w:id="18"/>
      <w:r>
        <w:rPr>
          <w:rFonts w:ascii="Calibri" w:hAnsi="Calibri" w:cs="Calibri"/>
        </w:rPr>
        <w:t>28.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4D03A0" w:rsidRDefault="004D03A0">
      <w:pPr>
        <w:spacing w:before="220" w:after="1" w:line="220" w:lineRule="atLeast"/>
        <w:ind w:firstLine="540"/>
        <w:jc w:val="both"/>
      </w:pPr>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4D03A0" w:rsidRDefault="004D03A0">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4D03A0" w:rsidRDefault="004D03A0">
      <w:pPr>
        <w:spacing w:before="220" w:after="1" w:line="220" w:lineRule="atLeast"/>
        <w:ind w:firstLine="540"/>
        <w:jc w:val="both"/>
      </w:pPr>
      <w:r>
        <w:rPr>
          <w:rFonts w:ascii="Calibri" w:hAnsi="Calibri" w:cs="Calibri"/>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труда, занятости и социального развития Архангельской области.</w:t>
      </w:r>
    </w:p>
    <w:p w:rsidR="004D03A0" w:rsidRDefault="004D03A0">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4D03A0" w:rsidRDefault="004D03A0">
      <w:pPr>
        <w:spacing w:before="220" w:after="1" w:line="220" w:lineRule="atLeast"/>
        <w:ind w:firstLine="540"/>
        <w:jc w:val="both"/>
      </w:pPr>
      <w:r>
        <w:rPr>
          <w:rFonts w:ascii="Calibri" w:hAnsi="Calibri" w:cs="Calibri"/>
        </w:rPr>
        <w:t>Минимальный размер премиальной выплаты при награждении составляет 1000 рублей.</w:t>
      </w:r>
    </w:p>
    <w:p w:rsidR="004D03A0" w:rsidRDefault="004D03A0">
      <w:pPr>
        <w:spacing w:before="220" w:after="1" w:line="220" w:lineRule="atLeast"/>
        <w:ind w:firstLine="540"/>
        <w:jc w:val="both"/>
      </w:pPr>
      <w:r>
        <w:rPr>
          <w:rFonts w:ascii="Calibri" w:hAnsi="Calibri" w:cs="Calibri"/>
        </w:rPr>
        <w:lastRenderedPageBreak/>
        <w:t>Положениями о системе оплаты труда определяются конкретные размеры премиальной выплаты при награждении не ниже минимального размера, определенного настоящим Положением.</w:t>
      </w:r>
    </w:p>
    <w:p w:rsidR="004D03A0" w:rsidRDefault="004D03A0">
      <w:pPr>
        <w:spacing w:before="220" w:after="1" w:line="220" w:lineRule="atLeast"/>
        <w:ind w:firstLine="540"/>
        <w:jc w:val="both"/>
      </w:pPr>
      <w:r>
        <w:rPr>
          <w:rFonts w:ascii="Calibri" w:hAnsi="Calibri" w:cs="Calibri"/>
        </w:rPr>
        <w:t>29. Надбавка молодым специалистам устанавливается работникам, которые:</w:t>
      </w:r>
    </w:p>
    <w:p w:rsidR="004D03A0" w:rsidRDefault="004D03A0">
      <w:pPr>
        <w:spacing w:before="220" w:after="1" w:line="220" w:lineRule="atLeast"/>
        <w:ind w:firstLine="540"/>
        <w:jc w:val="both"/>
      </w:pPr>
      <w:r>
        <w:rPr>
          <w:rFonts w:ascii="Calibri" w:hAnsi="Calibri" w:cs="Calibri"/>
        </w:rPr>
        <w:t>окончили образовательные организации высшего образования или профессиональные образовательные организации;</w:t>
      </w:r>
    </w:p>
    <w:p w:rsidR="004D03A0" w:rsidRDefault="004D03A0">
      <w:pPr>
        <w:spacing w:before="220" w:after="1" w:line="220" w:lineRule="atLeast"/>
        <w:ind w:firstLine="540"/>
        <w:jc w:val="both"/>
      </w:pPr>
      <w:r>
        <w:rPr>
          <w:rFonts w:ascii="Calibri" w:hAnsi="Calibri" w:cs="Calibri"/>
        </w:rPr>
        <w:t>впервые приступили к выполнению трудовых обязанностей по специальности. Надбавка устанавливается также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4D03A0" w:rsidRDefault="004D03A0">
      <w:pPr>
        <w:spacing w:before="220" w:after="1" w:line="220" w:lineRule="atLeast"/>
        <w:ind w:firstLine="540"/>
        <w:jc w:val="both"/>
      </w:pPr>
      <w:r>
        <w:rPr>
          <w:rFonts w:ascii="Calibri" w:hAnsi="Calibri" w:cs="Calibri"/>
        </w:rPr>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4D03A0" w:rsidRDefault="004D03A0">
      <w:pPr>
        <w:spacing w:before="220" w:after="1" w:line="220" w:lineRule="atLeast"/>
        <w:ind w:firstLine="540"/>
        <w:jc w:val="both"/>
      </w:pPr>
      <w:r>
        <w:rPr>
          <w:rFonts w:ascii="Calibri" w:hAnsi="Calibri" w:cs="Calibri"/>
        </w:rPr>
        <w:t>Размер надбавки молодым специалистам составляет 20 процентов оклада (должностного оклада) работника.</w:t>
      </w:r>
    </w:p>
    <w:p w:rsidR="004D03A0" w:rsidRDefault="004D03A0">
      <w:pPr>
        <w:spacing w:before="220" w:after="1" w:line="220" w:lineRule="atLeast"/>
        <w:ind w:firstLine="540"/>
        <w:jc w:val="both"/>
      </w:pPr>
      <w:r>
        <w:rPr>
          <w:rFonts w:ascii="Calibri" w:hAnsi="Calibri" w:cs="Calibri"/>
        </w:rPr>
        <w:t>30. Выплаты стимулирующего характера и условия их начисления устанавливаются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подлежат включению:</w:t>
      </w:r>
    </w:p>
    <w:p w:rsidR="004D03A0" w:rsidRDefault="004D03A0">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4D03A0" w:rsidRDefault="004D03A0">
      <w:pPr>
        <w:spacing w:before="220" w:after="1" w:line="220" w:lineRule="atLeast"/>
        <w:ind w:firstLine="540"/>
        <w:jc w:val="both"/>
      </w:pPr>
      <w:proofErr w:type="gramStart"/>
      <w:r>
        <w:rPr>
          <w:rFonts w:ascii="Calibri" w:hAnsi="Calibri" w:cs="Calibri"/>
        </w:rPr>
        <w:t xml:space="preserve">основания для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134" w:history="1">
        <w:r>
          <w:rPr>
            <w:rFonts w:ascii="Calibri" w:hAnsi="Calibri" w:cs="Calibri"/>
            <w:color w:val="0000FF"/>
          </w:rPr>
          <w:t>подпунктами 1</w:t>
        </w:r>
      </w:hyperlink>
      <w:r>
        <w:rPr>
          <w:rFonts w:ascii="Calibri" w:hAnsi="Calibri" w:cs="Calibri"/>
        </w:rPr>
        <w:t xml:space="preserve"> и </w:t>
      </w:r>
      <w:hyperlink w:anchor="P135" w:history="1">
        <w:r>
          <w:rPr>
            <w:rFonts w:ascii="Calibri" w:hAnsi="Calibri" w:cs="Calibri"/>
            <w:color w:val="0000FF"/>
          </w:rPr>
          <w:t>2 пункта 22</w:t>
        </w:r>
      </w:hyperlink>
      <w:r>
        <w:rPr>
          <w:rFonts w:ascii="Calibri" w:hAnsi="Calibri" w:cs="Calibri"/>
        </w:rPr>
        <w:t xml:space="preserve"> настоящего Положения) и расчетный период (применительно к премии, предусмотренной </w:t>
      </w:r>
      <w:hyperlink w:anchor="P135" w:history="1">
        <w:r>
          <w:rPr>
            <w:rFonts w:ascii="Calibri" w:hAnsi="Calibri" w:cs="Calibri"/>
            <w:color w:val="0000FF"/>
          </w:rPr>
          <w:t>подпунктом 2 пункта 22</w:t>
        </w:r>
      </w:hyperlink>
      <w:r>
        <w:rPr>
          <w:rFonts w:ascii="Calibri" w:hAnsi="Calibri" w:cs="Calibri"/>
        </w:rPr>
        <w:t xml:space="preserve"> настоящего Положения);</w:t>
      </w:r>
      <w:proofErr w:type="gramEnd"/>
    </w:p>
    <w:p w:rsidR="004D03A0" w:rsidRDefault="004D03A0">
      <w:pPr>
        <w:spacing w:before="220" w:after="1" w:line="220" w:lineRule="atLeast"/>
        <w:ind w:firstLine="540"/>
        <w:jc w:val="both"/>
      </w:pPr>
      <w:r>
        <w:rPr>
          <w:rFonts w:ascii="Calibri" w:hAnsi="Calibri" w:cs="Calibri"/>
        </w:rPr>
        <w:t xml:space="preserve">конкретные размеры и условия начисления устанавливаемых работнику надбавок, предусмотренных </w:t>
      </w:r>
      <w:hyperlink w:anchor="P137" w:history="1">
        <w:r>
          <w:rPr>
            <w:rFonts w:ascii="Calibri" w:hAnsi="Calibri" w:cs="Calibri"/>
            <w:color w:val="0000FF"/>
          </w:rPr>
          <w:t>подпунктами 4</w:t>
        </w:r>
      </w:hyperlink>
      <w:r>
        <w:rPr>
          <w:rFonts w:ascii="Calibri" w:hAnsi="Calibri" w:cs="Calibri"/>
        </w:rPr>
        <w:t xml:space="preserve">, </w:t>
      </w:r>
      <w:hyperlink w:anchor="P138" w:history="1">
        <w:r>
          <w:rPr>
            <w:rFonts w:ascii="Calibri" w:hAnsi="Calibri" w:cs="Calibri"/>
            <w:color w:val="0000FF"/>
          </w:rPr>
          <w:t>5</w:t>
        </w:r>
      </w:hyperlink>
      <w:r>
        <w:rPr>
          <w:rFonts w:ascii="Calibri" w:hAnsi="Calibri" w:cs="Calibri"/>
        </w:rPr>
        <w:t xml:space="preserve"> и </w:t>
      </w:r>
      <w:hyperlink w:anchor="P140" w:history="1">
        <w:r>
          <w:rPr>
            <w:rFonts w:ascii="Calibri" w:hAnsi="Calibri" w:cs="Calibri"/>
            <w:color w:val="0000FF"/>
          </w:rPr>
          <w:t>7 пункта 22</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t>Выплаты стимулирующего характера начисляются работнику государственного учреждения на основании приказов руководителя государственного учреждения, издаваемых в соответствии с действующим в государственном учреждении положением о системе оплаты труда и трудовыми договорами работников.</w:t>
      </w:r>
    </w:p>
    <w:p w:rsidR="004D03A0" w:rsidRDefault="004D03A0">
      <w:pPr>
        <w:spacing w:before="220" w:after="1" w:line="220" w:lineRule="atLeast"/>
        <w:ind w:firstLine="540"/>
        <w:jc w:val="both"/>
      </w:pPr>
      <w:r>
        <w:rPr>
          <w:rFonts w:ascii="Calibri" w:hAnsi="Calibri" w:cs="Calibri"/>
        </w:rPr>
        <w:t>Премиальные выплаты по итогам работы начисляются работнику государственного учреждения на основании приказов руководителя государственного учреждения, издаваемых в соответствии с действующим в учреждении положением о системе оплаты труда, трудовыми договорами работников, а также с учетом мнения выборного органа первичной профсоюзной организации или иного представительного органа работников (при их наличии). Порядок учета мнения выборного органа первичной профсоюзной организации или иного представительного органа работников определяется действующим в государственном учреждении положением о системе оплаты труда.</w:t>
      </w:r>
    </w:p>
    <w:p w:rsidR="004D03A0" w:rsidRDefault="004D03A0">
      <w:pPr>
        <w:spacing w:after="1" w:line="220" w:lineRule="atLeast"/>
        <w:jc w:val="both"/>
      </w:pPr>
    </w:p>
    <w:p w:rsidR="004D03A0" w:rsidRDefault="004D03A0">
      <w:pPr>
        <w:spacing w:after="1" w:line="220" w:lineRule="atLeast"/>
        <w:jc w:val="center"/>
        <w:outlineLvl w:val="1"/>
      </w:pPr>
      <w:bookmarkStart w:id="19" w:name="P229"/>
      <w:bookmarkEnd w:id="19"/>
      <w:r>
        <w:rPr>
          <w:rFonts w:ascii="Calibri" w:hAnsi="Calibri" w:cs="Calibri"/>
        </w:rPr>
        <w:t>V. Выплаты социального характера и порядок их применения</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lastRenderedPageBreak/>
        <w:t>31.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государственных учреждений.</w:t>
      </w:r>
    </w:p>
    <w:p w:rsidR="004D03A0" w:rsidRDefault="004D03A0">
      <w:pPr>
        <w:spacing w:before="220" w:after="1" w:line="220" w:lineRule="atLeast"/>
        <w:ind w:firstLine="540"/>
        <w:jc w:val="both"/>
      </w:pPr>
      <w:r>
        <w:rPr>
          <w:rFonts w:ascii="Calibri" w:hAnsi="Calibri" w:cs="Calibri"/>
        </w:rPr>
        <w:t>32. К выплатам социального характера относится материальная помощь.</w:t>
      </w:r>
    </w:p>
    <w:p w:rsidR="004D03A0" w:rsidRDefault="004D03A0">
      <w:pPr>
        <w:spacing w:before="220" w:after="1" w:line="220" w:lineRule="atLeast"/>
        <w:ind w:firstLine="540"/>
        <w:jc w:val="both"/>
      </w:pPr>
      <w:r>
        <w:rPr>
          <w:rFonts w:ascii="Calibri" w:hAnsi="Calibri" w:cs="Calibri"/>
        </w:rPr>
        <w:t>33. Материальная помощь может быть оказана работнику государственного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4D03A0" w:rsidRDefault="004D03A0">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государственного учреждения в связи с его смертью.</w:t>
      </w:r>
    </w:p>
    <w:p w:rsidR="004D03A0" w:rsidRDefault="004D03A0">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4D03A0" w:rsidRDefault="004D03A0">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государственного учреждения на основании письменного заявления работника (близкого родственника работника).</w:t>
      </w:r>
    </w:p>
    <w:p w:rsidR="004D03A0" w:rsidRDefault="004D03A0">
      <w:pPr>
        <w:spacing w:before="220" w:after="1" w:line="220" w:lineRule="atLeast"/>
        <w:ind w:firstLine="540"/>
        <w:jc w:val="both"/>
      </w:pPr>
      <w:r>
        <w:rPr>
          <w:rFonts w:ascii="Calibri" w:hAnsi="Calibri" w:cs="Calibri"/>
        </w:rPr>
        <w:t>Положениями о системе оплаты труда определяются перечень оснований для оказания материальной помощи и порядок ее оказания в соответствии с настоящим пунктом.</w:t>
      </w:r>
    </w:p>
    <w:p w:rsidR="004D03A0" w:rsidRDefault="004D03A0">
      <w:pPr>
        <w:spacing w:after="1" w:line="220" w:lineRule="atLeast"/>
        <w:jc w:val="both"/>
      </w:pPr>
    </w:p>
    <w:p w:rsidR="004D03A0" w:rsidRDefault="004D03A0">
      <w:pPr>
        <w:spacing w:after="1" w:line="220" w:lineRule="atLeast"/>
        <w:jc w:val="center"/>
        <w:outlineLvl w:val="1"/>
      </w:pPr>
      <w:bookmarkStart w:id="20" w:name="P239"/>
      <w:bookmarkEnd w:id="20"/>
      <w:r>
        <w:rPr>
          <w:rFonts w:ascii="Calibri" w:hAnsi="Calibri" w:cs="Calibri"/>
        </w:rPr>
        <w:t>VI. Условия оплаты труда руководителей, заместителей</w:t>
      </w:r>
    </w:p>
    <w:p w:rsidR="004D03A0" w:rsidRDefault="004D03A0">
      <w:pPr>
        <w:spacing w:after="1" w:line="220" w:lineRule="atLeast"/>
        <w:jc w:val="center"/>
      </w:pPr>
      <w:r>
        <w:rPr>
          <w:rFonts w:ascii="Calibri" w:hAnsi="Calibri" w:cs="Calibri"/>
        </w:rPr>
        <w:t>руководителей и главных бухгалтеров</w:t>
      </w:r>
    </w:p>
    <w:p w:rsidR="004D03A0" w:rsidRDefault="004D03A0">
      <w:pPr>
        <w:spacing w:after="1" w:line="220" w:lineRule="atLeast"/>
        <w:jc w:val="center"/>
      </w:pPr>
      <w:r>
        <w:rPr>
          <w:rFonts w:ascii="Calibri" w:hAnsi="Calibri" w:cs="Calibri"/>
        </w:rPr>
        <w:t>государственных учреждений</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34. Должностной оклад руководителя государственного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государственного учреждения, и составляет до 4 размеров указанного должностного оклада.</w:t>
      </w:r>
    </w:p>
    <w:p w:rsidR="004D03A0" w:rsidRDefault="004D03A0">
      <w:pPr>
        <w:spacing w:before="220" w:after="1" w:line="220" w:lineRule="atLeast"/>
        <w:ind w:firstLine="540"/>
        <w:jc w:val="both"/>
      </w:pPr>
      <w:r>
        <w:rPr>
          <w:rFonts w:ascii="Calibri" w:hAnsi="Calibri" w:cs="Calibri"/>
        </w:rPr>
        <w:t>К основному персоналу государственного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государственного учреждения.</w:t>
      </w:r>
    </w:p>
    <w:p w:rsidR="004D03A0" w:rsidRDefault="004D03A0">
      <w:pPr>
        <w:spacing w:before="220" w:after="1" w:line="220" w:lineRule="atLeast"/>
        <w:ind w:firstLine="540"/>
        <w:jc w:val="both"/>
      </w:pPr>
      <w:proofErr w:type="gramStart"/>
      <w:r>
        <w:rPr>
          <w:rFonts w:ascii="Calibri" w:hAnsi="Calibri" w:cs="Calibri"/>
        </w:rPr>
        <w:t>Определяемые в целях настоящего пункта перечень должностей, профессий работников государственного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государственного учреждения 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roofErr w:type="gramEnd"/>
    </w:p>
    <w:p w:rsidR="004D03A0" w:rsidRDefault="004D03A0">
      <w:pPr>
        <w:spacing w:before="220" w:after="1" w:line="220" w:lineRule="atLeast"/>
        <w:ind w:firstLine="540"/>
        <w:jc w:val="both"/>
      </w:pPr>
      <w:r>
        <w:rPr>
          <w:rFonts w:ascii="Calibri" w:hAnsi="Calibri" w:cs="Calibri"/>
        </w:rPr>
        <w:t>Должностной оклад руководителя вновь созданного государственного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4D03A0" w:rsidRDefault="004D03A0">
      <w:pPr>
        <w:spacing w:before="220" w:after="1" w:line="220" w:lineRule="atLeast"/>
        <w:ind w:firstLine="540"/>
        <w:jc w:val="both"/>
      </w:pPr>
      <w:r>
        <w:rPr>
          <w:rFonts w:ascii="Calibri" w:hAnsi="Calibri" w:cs="Calibri"/>
        </w:rPr>
        <w:t xml:space="preserve">Конкретные размеры должностных окладов руководителей государственных учреждений определяются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в отношении подведомственных ему государственных учреждений. </w:t>
      </w:r>
      <w:proofErr w:type="gramStart"/>
      <w:r>
        <w:rPr>
          <w:rFonts w:ascii="Calibri" w:hAnsi="Calibri" w:cs="Calibri"/>
        </w:rPr>
        <w:t xml:space="preserve">Размеры должностных окладов руководителей государственных учреждений могут быть дифференцированы в зависимости от численности работников и (или) других критериев, носящих объективный характер и определяемых в отношении подведомственных государственных учреждений исполнительным </w:t>
      </w:r>
      <w:r>
        <w:rPr>
          <w:rFonts w:ascii="Calibri" w:hAnsi="Calibri" w:cs="Calibri"/>
        </w:rPr>
        <w:lastRenderedPageBreak/>
        <w:t>органом государственной власти Архангельской области, который от имени Архангельской области осуществляет функции и полномочия учредителя.</w:t>
      </w:r>
      <w:proofErr w:type="gramEnd"/>
    </w:p>
    <w:p w:rsidR="004D03A0" w:rsidRDefault="004D03A0">
      <w:pPr>
        <w:spacing w:before="220" w:after="1" w:line="220" w:lineRule="atLeast"/>
        <w:ind w:firstLine="540"/>
        <w:jc w:val="both"/>
      </w:pPr>
      <w:r>
        <w:rPr>
          <w:rFonts w:ascii="Calibri" w:hAnsi="Calibri" w:cs="Calibri"/>
        </w:rPr>
        <w:t>Должностной оклад устанавливается руководителю государственного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государственного учреждения. В трудовой договор руководителя государственного учреждения подлежит включению конкретный размер должностного оклада.</w:t>
      </w:r>
    </w:p>
    <w:p w:rsidR="004D03A0" w:rsidRDefault="004D03A0">
      <w:pPr>
        <w:spacing w:before="220" w:after="1" w:line="220" w:lineRule="atLeast"/>
        <w:ind w:firstLine="540"/>
        <w:jc w:val="both"/>
      </w:pPr>
      <w:r>
        <w:rPr>
          <w:rFonts w:ascii="Calibri" w:hAnsi="Calibri" w:cs="Calibri"/>
        </w:rPr>
        <w:t xml:space="preserve">Должностной оклад руководителя государственного учреждения подлежит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государственного учреждения.</w:t>
      </w:r>
    </w:p>
    <w:p w:rsidR="004D03A0" w:rsidRDefault="004D03A0">
      <w:pPr>
        <w:spacing w:before="220" w:after="1" w:line="220" w:lineRule="atLeast"/>
        <w:ind w:firstLine="540"/>
        <w:jc w:val="both"/>
      </w:pPr>
      <w:r>
        <w:rPr>
          <w:rFonts w:ascii="Calibri" w:hAnsi="Calibri" w:cs="Calibri"/>
        </w:rPr>
        <w:t>35. Должностные оклады заместителей руководителей и главных бухгалтеров государственных учреждений устанавливаются ниже должностного оклада руководителя соответствующего государственного учреждения на 10 процентов и 15 процентов соответственно.</w:t>
      </w:r>
    </w:p>
    <w:p w:rsidR="004D03A0" w:rsidRDefault="004D03A0">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государственного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государственного учреждения. В трудовой договор заместителя руководителя, главного бухгалтера государственного учреждения подлежит включению конкретный размер должностного оклада.</w:t>
      </w:r>
    </w:p>
    <w:p w:rsidR="004D03A0" w:rsidRDefault="004D03A0">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государственных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государственных учреждений.</w:t>
      </w:r>
    </w:p>
    <w:p w:rsidR="004D03A0" w:rsidRDefault="004D03A0">
      <w:pPr>
        <w:spacing w:before="220" w:after="1" w:line="220" w:lineRule="atLeast"/>
        <w:ind w:firstLine="540"/>
        <w:jc w:val="both"/>
      </w:pPr>
      <w:r>
        <w:rPr>
          <w:rFonts w:ascii="Calibri" w:hAnsi="Calibri" w:cs="Calibri"/>
        </w:rPr>
        <w:t xml:space="preserve">36. Выплаты компенсационного характера устанавливаются руководителям, заместителям руководителей и главным бухгалтерам государственных учреждений в соответствии с </w:t>
      </w:r>
      <w:hyperlink w:anchor="P80" w:history="1">
        <w:r>
          <w:rPr>
            <w:rFonts w:ascii="Calibri" w:hAnsi="Calibri" w:cs="Calibri"/>
            <w:color w:val="0000FF"/>
          </w:rPr>
          <w:t>разделом III</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трудовыми договорами работников на основании:</w:t>
      </w:r>
    </w:p>
    <w:p w:rsidR="004D03A0" w:rsidRDefault="004D03A0">
      <w:pPr>
        <w:spacing w:before="220" w:after="1" w:line="220" w:lineRule="atLeast"/>
        <w:ind w:firstLine="540"/>
        <w:jc w:val="both"/>
      </w:pPr>
      <w:r>
        <w:rPr>
          <w:rFonts w:ascii="Calibri" w:hAnsi="Calibri" w:cs="Calibri"/>
        </w:rPr>
        <w:t xml:space="preserve">распоряжений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 в отношении руководителей государственных учреждений;</w:t>
      </w:r>
    </w:p>
    <w:p w:rsidR="004D03A0" w:rsidRDefault="004D03A0">
      <w:pPr>
        <w:spacing w:before="220" w:after="1" w:line="220" w:lineRule="atLeast"/>
        <w:ind w:firstLine="540"/>
        <w:jc w:val="both"/>
      </w:pPr>
      <w:r>
        <w:rPr>
          <w:rFonts w:ascii="Calibri" w:hAnsi="Calibri" w:cs="Calibri"/>
        </w:rPr>
        <w:t>приказов руководителей государственных учреждений - в отношении заместителей руководителей и главных бухгалтеров государственных учреждений.</w:t>
      </w:r>
    </w:p>
    <w:p w:rsidR="004D03A0" w:rsidRDefault="004D03A0">
      <w:pPr>
        <w:spacing w:before="220" w:after="1" w:line="220" w:lineRule="atLeast"/>
        <w:ind w:firstLine="540"/>
        <w:jc w:val="both"/>
      </w:pPr>
      <w:r>
        <w:rPr>
          <w:rFonts w:ascii="Calibri" w:hAnsi="Calibri" w:cs="Calibri"/>
        </w:rPr>
        <w:t>37. К стимулирующим выплатам, устанавливаемым руководителям и заместителям руководителей государственных учреждений, относятся:</w:t>
      </w:r>
    </w:p>
    <w:p w:rsidR="004D03A0" w:rsidRDefault="004D03A0">
      <w:pPr>
        <w:spacing w:before="220" w:after="1" w:line="220" w:lineRule="atLeast"/>
        <w:ind w:firstLine="540"/>
        <w:jc w:val="both"/>
      </w:pPr>
      <w:bookmarkStart w:id="21" w:name="P258"/>
      <w:bookmarkEnd w:id="21"/>
      <w:r>
        <w:rPr>
          <w:rFonts w:ascii="Calibri" w:hAnsi="Calibri" w:cs="Calibri"/>
        </w:rPr>
        <w:t>1) премия за качественное руководство государственным учреждением;</w:t>
      </w:r>
    </w:p>
    <w:p w:rsidR="004D03A0" w:rsidRDefault="004D03A0">
      <w:pPr>
        <w:spacing w:before="220" w:after="1" w:line="220" w:lineRule="atLeast"/>
        <w:ind w:firstLine="540"/>
        <w:jc w:val="both"/>
      </w:pPr>
      <w:r>
        <w:rPr>
          <w:rFonts w:ascii="Calibri" w:hAnsi="Calibri" w:cs="Calibri"/>
        </w:rPr>
        <w:t>2) премиальная выплата за выполнение особо важных и сложных работ;</w:t>
      </w:r>
    </w:p>
    <w:p w:rsidR="004D03A0" w:rsidRDefault="004D03A0">
      <w:pPr>
        <w:spacing w:before="220" w:after="1" w:line="220" w:lineRule="atLeast"/>
        <w:ind w:firstLine="540"/>
        <w:jc w:val="both"/>
      </w:pPr>
      <w:r>
        <w:rPr>
          <w:rFonts w:ascii="Calibri" w:hAnsi="Calibri" w:cs="Calibri"/>
        </w:rPr>
        <w:t>3) надбавка за стаж непрерывной работы;</w:t>
      </w:r>
    </w:p>
    <w:p w:rsidR="004D03A0" w:rsidRDefault="004D03A0">
      <w:pPr>
        <w:spacing w:before="220" w:after="1" w:line="220" w:lineRule="atLeast"/>
        <w:ind w:firstLine="540"/>
        <w:jc w:val="both"/>
      </w:pPr>
      <w:r>
        <w:rPr>
          <w:rFonts w:ascii="Calibri" w:hAnsi="Calibri" w:cs="Calibri"/>
        </w:rPr>
        <w:t>4) премиальная выплата при награждении.</w:t>
      </w:r>
    </w:p>
    <w:p w:rsidR="004D03A0" w:rsidRDefault="004D03A0">
      <w:pPr>
        <w:spacing w:before="220" w:after="1" w:line="220" w:lineRule="atLeast"/>
        <w:ind w:firstLine="540"/>
        <w:jc w:val="both"/>
      </w:pPr>
      <w:bookmarkStart w:id="22" w:name="P262"/>
      <w:bookmarkEnd w:id="22"/>
      <w:r>
        <w:rPr>
          <w:rFonts w:ascii="Calibri" w:hAnsi="Calibri" w:cs="Calibri"/>
        </w:rPr>
        <w:lastRenderedPageBreak/>
        <w:t>38. Премия за качественное руководство государственным учреждением устанавливается работникам с целью поощрения за общие результаты работы, направленной на надлежащее функционирование государственного учреждения и организацию осуществления им уставных видов деятельности.</w:t>
      </w:r>
    </w:p>
    <w:p w:rsidR="004D03A0" w:rsidRDefault="004D03A0">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учреждением являются:</w:t>
      </w:r>
    </w:p>
    <w:p w:rsidR="004D03A0" w:rsidRDefault="004D03A0">
      <w:pPr>
        <w:spacing w:before="220" w:after="1" w:line="220" w:lineRule="atLeast"/>
        <w:ind w:firstLine="540"/>
        <w:jc w:val="both"/>
      </w:pPr>
      <w:r>
        <w:rPr>
          <w:rFonts w:ascii="Calibri" w:hAnsi="Calibri" w:cs="Calibri"/>
        </w:rPr>
        <w:t>1) достижение показателей плана деятельности государственного учреждения;</w:t>
      </w:r>
    </w:p>
    <w:p w:rsidR="004D03A0" w:rsidRDefault="004D03A0">
      <w:pPr>
        <w:spacing w:before="220" w:after="1" w:line="220" w:lineRule="atLeast"/>
        <w:ind w:firstLine="540"/>
        <w:jc w:val="both"/>
      </w:pPr>
      <w:r>
        <w:rPr>
          <w:rFonts w:ascii="Calibri" w:hAnsi="Calibri" w:cs="Calibri"/>
        </w:rPr>
        <w:t>2) достижение показателей и критериев эффективности деятельности государственного учреждения отражающих:</w:t>
      </w:r>
    </w:p>
    <w:p w:rsidR="004D03A0" w:rsidRDefault="004D03A0">
      <w:pPr>
        <w:spacing w:before="220" w:after="1" w:line="220" w:lineRule="atLeast"/>
        <w:ind w:firstLine="540"/>
        <w:jc w:val="both"/>
      </w:pPr>
      <w:r>
        <w:rPr>
          <w:rFonts w:ascii="Calibri" w:hAnsi="Calibri" w:cs="Calibri"/>
        </w:rPr>
        <w:t>содержание в надлежащем состоянии находящегося у государственного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использование имущества эффективно и строго по целевому назначению;</w:t>
      </w:r>
    </w:p>
    <w:p w:rsidR="004D03A0" w:rsidRDefault="004D03A0">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4D03A0" w:rsidRDefault="004D03A0">
      <w:pPr>
        <w:spacing w:before="220" w:after="1" w:line="220" w:lineRule="atLeast"/>
        <w:ind w:firstLine="540"/>
        <w:jc w:val="both"/>
      </w:pPr>
      <w:bookmarkStart w:id="23" w:name="P268"/>
      <w:bookmarkEnd w:id="23"/>
      <w:r>
        <w:rPr>
          <w:rFonts w:ascii="Calibri" w:hAnsi="Calibri" w:cs="Calibri"/>
        </w:rPr>
        <w:t>рост средней заработной платы работников государственного учреждения в отчетном году по сравнению с предшествующим годом (без учета повышения заработной платы в соответствии с решением Правительства Архангельской области);</w:t>
      </w:r>
    </w:p>
    <w:p w:rsidR="004D03A0" w:rsidRDefault="004D03A0">
      <w:pPr>
        <w:spacing w:before="220" w:after="1" w:line="220" w:lineRule="atLeast"/>
        <w:ind w:firstLine="540"/>
        <w:jc w:val="both"/>
      </w:pPr>
      <w:r>
        <w:rPr>
          <w:rFonts w:ascii="Calibri" w:hAnsi="Calibri" w:cs="Calibri"/>
        </w:rPr>
        <w:t>своевременная и правильная оплата труда работников государственного учреждения;</w:t>
      </w:r>
    </w:p>
    <w:p w:rsidR="004D03A0" w:rsidRDefault="004D03A0">
      <w:pPr>
        <w:spacing w:before="220" w:after="1" w:line="220" w:lineRule="atLeast"/>
        <w:ind w:firstLine="540"/>
        <w:jc w:val="both"/>
      </w:pPr>
      <w:r>
        <w:rPr>
          <w:rFonts w:ascii="Calibri" w:hAnsi="Calibri" w:cs="Calibri"/>
        </w:rPr>
        <w:t xml:space="preserve">отсутствие замечаний органов государственного контроля (надзора), органов муниципального контроля,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государственного учреждения, по результатам проверок деятельности государственного учреждения;</w:t>
      </w:r>
    </w:p>
    <w:p w:rsidR="004D03A0" w:rsidRDefault="004D03A0">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государственного учреждения и об использовании закрепленного за ним государственного имущества Архангельской области;</w:t>
      </w:r>
    </w:p>
    <w:p w:rsidR="004D03A0" w:rsidRDefault="004D03A0">
      <w:pPr>
        <w:spacing w:before="220" w:after="1" w:line="220" w:lineRule="atLeast"/>
        <w:ind w:firstLine="540"/>
        <w:jc w:val="both"/>
      </w:pPr>
      <w:r>
        <w:rPr>
          <w:rFonts w:ascii="Calibri" w:hAnsi="Calibri" w:cs="Calibri"/>
        </w:rPr>
        <w:t xml:space="preserve">своевременное и качественное выполнение изданных в соответствии с нормативными правовыми актами Российской Федерации или нормативными правовыми актами Архангельской области распоряжений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государственного учреждения, предоставление качественной оперативной информации по письменным запросам учредителя в установленные сроки;</w:t>
      </w:r>
    </w:p>
    <w:p w:rsidR="004D03A0" w:rsidRDefault="004D03A0">
      <w:pPr>
        <w:spacing w:before="220" w:after="1" w:line="220" w:lineRule="atLeast"/>
        <w:ind w:firstLine="540"/>
        <w:jc w:val="both"/>
      </w:pPr>
      <w:r>
        <w:rPr>
          <w:rFonts w:ascii="Calibri" w:hAnsi="Calibri" w:cs="Calibri"/>
        </w:rPr>
        <w:t>надлежащее исполнение иных обязанностей, возложенных на государственное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w:t>
      </w:r>
    </w:p>
    <w:p w:rsidR="004D03A0" w:rsidRDefault="004D03A0">
      <w:pPr>
        <w:spacing w:before="220" w:after="1" w:line="220" w:lineRule="atLeast"/>
        <w:ind w:firstLine="540"/>
        <w:jc w:val="both"/>
      </w:pPr>
      <w:r>
        <w:rPr>
          <w:rFonts w:ascii="Calibri" w:hAnsi="Calibri" w:cs="Calibri"/>
        </w:rPr>
        <w:t>Весовое значение показателей плана деятельности государственного учреждения при определении наличия оснований начисления премии за качественное руководство государственным учреждением в отношении руководителей государственных учреждений составляет 55 процентов, в отношении заместителей руководителей государственных учреждений определяется приказами руководителей государственных учреждений.</w:t>
      </w:r>
    </w:p>
    <w:p w:rsidR="004D03A0" w:rsidRDefault="004D03A0">
      <w:pPr>
        <w:spacing w:before="220" w:after="1" w:line="220" w:lineRule="atLeast"/>
        <w:ind w:firstLine="540"/>
        <w:jc w:val="both"/>
      </w:pPr>
      <w:r>
        <w:rPr>
          <w:rFonts w:ascii="Calibri" w:hAnsi="Calibri" w:cs="Calibri"/>
        </w:rPr>
        <w:lastRenderedPageBreak/>
        <w:t xml:space="preserve">Перечни показателей и критериев эффективности деятельности государственных учреждений, предусмотренных </w:t>
      </w:r>
      <w:hyperlink w:anchor="P268" w:history="1">
        <w:r>
          <w:rPr>
            <w:rFonts w:ascii="Calibri" w:hAnsi="Calibri" w:cs="Calibri"/>
            <w:color w:val="0000FF"/>
          </w:rPr>
          <w:t>абзацами четвертым</w:t>
        </w:r>
      </w:hyperlink>
      <w:r>
        <w:rPr>
          <w:rFonts w:ascii="Calibri" w:hAnsi="Calibri" w:cs="Calibri"/>
        </w:rPr>
        <w:t xml:space="preserve"> - </w:t>
      </w:r>
      <w:hyperlink w:anchor="P276" w:history="1">
        <w:r>
          <w:rPr>
            <w:rFonts w:ascii="Calibri" w:hAnsi="Calibri" w:cs="Calibri"/>
            <w:color w:val="0000FF"/>
          </w:rPr>
          <w:t>двенадцатым</w:t>
        </w:r>
      </w:hyperlink>
      <w:r>
        <w:rPr>
          <w:rFonts w:ascii="Calibri" w:hAnsi="Calibri" w:cs="Calibri"/>
        </w:rPr>
        <w:t xml:space="preserve"> настоящего пункта, в отношении руководителей государственных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 в отношении заместителей руководителей государственных учреждений - приказами руководителей государственных учреждений.</w:t>
      </w:r>
    </w:p>
    <w:p w:rsidR="004D03A0" w:rsidRDefault="004D03A0">
      <w:pPr>
        <w:spacing w:before="220" w:after="1" w:line="220" w:lineRule="atLeast"/>
        <w:ind w:firstLine="540"/>
        <w:jc w:val="both"/>
      </w:pPr>
      <w:bookmarkStart w:id="24" w:name="P276"/>
      <w:bookmarkEnd w:id="24"/>
      <w:r>
        <w:rPr>
          <w:rFonts w:ascii="Calibri" w:hAnsi="Calibri" w:cs="Calibri"/>
        </w:rPr>
        <w:t xml:space="preserve">Показатели и критерии эффективности деятельности государственного учреждения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устанавливается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w:t>
      </w:r>
    </w:p>
    <w:p w:rsidR="004D03A0" w:rsidRDefault="004D03A0">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учреждения определяется в отношении руководителей государственных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 в отношении заместителей руководителей государственных учреждений - приказами руководителей государственных учреждений.</w:t>
      </w:r>
    </w:p>
    <w:p w:rsidR="004D03A0" w:rsidRDefault="004D03A0">
      <w:pPr>
        <w:spacing w:before="220" w:after="1" w:line="220" w:lineRule="atLeast"/>
        <w:ind w:firstLine="540"/>
        <w:jc w:val="both"/>
      </w:pPr>
      <w:r>
        <w:rPr>
          <w:rFonts w:ascii="Calibri" w:hAnsi="Calibri" w:cs="Calibri"/>
        </w:rPr>
        <w:t>Премия за качественное руководство государственным учреждением снижается:</w:t>
      </w:r>
    </w:p>
    <w:p w:rsidR="004D03A0" w:rsidRDefault="004D03A0">
      <w:pPr>
        <w:spacing w:before="220" w:after="1" w:line="220" w:lineRule="atLeast"/>
        <w:ind w:firstLine="540"/>
        <w:jc w:val="both"/>
      </w:pPr>
      <w:r>
        <w:rPr>
          <w:rFonts w:ascii="Calibri" w:hAnsi="Calibri" w:cs="Calibri"/>
        </w:rPr>
        <w:t xml:space="preserve">при применении к работнику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основаниями для </w:t>
      </w:r>
      <w:proofErr w:type="spellStart"/>
      <w:r>
        <w:rPr>
          <w:rFonts w:ascii="Calibri" w:hAnsi="Calibri" w:cs="Calibri"/>
        </w:rPr>
        <w:t>неначисления</w:t>
      </w:r>
      <w:proofErr w:type="spellEnd"/>
      <w:r>
        <w:rPr>
          <w:rFonts w:ascii="Calibri" w:hAnsi="Calibri" w:cs="Calibri"/>
        </w:rPr>
        <w:t xml:space="preserve"> премии;</w:t>
      </w:r>
    </w:p>
    <w:p w:rsidR="004D03A0" w:rsidRDefault="004D03A0">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4D03A0" w:rsidRDefault="004D03A0">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4D03A0" w:rsidRDefault="004D03A0">
      <w:pPr>
        <w:spacing w:before="220" w:after="1" w:line="220" w:lineRule="atLeast"/>
        <w:ind w:firstLine="540"/>
        <w:jc w:val="both"/>
      </w:pPr>
      <w:r>
        <w:rPr>
          <w:rFonts w:ascii="Calibri" w:hAnsi="Calibri" w:cs="Calibri"/>
        </w:rPr>
        <w:t>Премия за качественное руководство государственным учреждением не начисляется:</w:t>
      </w:r>
    </w:p>
    <w:p w:rsidR="004D03A0" w:rsidRDefault="004D03A0">
      <w:pPr>
        <w:spacing w:before="220" w:after="1" w:line="220" w:lineRule="atLeast"/>
        <w:ind w:firstLine="540"/>
        <w:jc w:val="both"/>
      </w:pPr>
      <w:r>
        <w:rPr>
          <w:rFonts w:ascii="Calibri" w:hAnsi="Calibri" w:cs="Calibri"/>
        </w:rPr>
        <w:t xml:space="preserve">при нарушении требований к структуре </w:t>
      </w:r>
      <w:proofErr w:type="gramStart"/>
      <w:r>
        <w:rPr>
          <w:rFonts w:ascii="Calibri" w:hAnsi="Calibri" w:cs="Calibri"/>
        </w:rPr>
        <w:t>фонда оплаты труда работников государственного учреждения</w:t>
      </w:r>
      <w:proofErr w:type="gramEnd"/>
      <w:r>
        <w:rPr>
          <w:rFonts w:ascii="Calibri" w:hAnsi="Calibri" w:cs="Calibri"/>
        </w:rPr>
        <w:t xml:space="preserve"> по итогам финансового года (в отношении руководителей государственных учреждений);</w:t>
      </w:r>
    </w:p>
    <w:p w:rsidR="004D03A0" w:rsidRDefault="004D03A0">
      <w:pPr>
        <w:spacing w:before="220" w:after="1" w:line="220" w:lineRule="atLeast"/>
        <w:ind w:firstLine="540"/>
        <w:jc w:val="both"/>
      </w:pPr>
      <w:r>
        <w:rPr>
          <w:rFonts w:ascii="Calibri" w:hAnsi="Calibri" w:cs="Calibri"/>
        </w:rPr>
        <w:t xml:space="preserve">при применении к работнику дисциплинарного взыскания за дисциплинарные проступки, предусмотренные </w:t>
      </w:r>
      <w:hyperlink r:id="rId33" w:history="1">
        <w:r>
          <w:rPr>
            <w:rFonts w:ascii="Calibri" w:hAnsi="Calibri" w:cs="Calibri"/>
            <w:color w:val="0000FF"/>
          </w:rPr>
          <w:t>пунктами 6</w:t>
        </w:r>
      </w:hyperlink>
      <w:r>
        <w:rPr>
          <w:rFonts w:ascii="Calibri" w:hAnsi="Calibri" w:cs="Calibri"/>
        </w:rPr>
        <w:t xml:space="preserve">, </w:t>
      </w:r>
      <w:hyperlink r:id="rId34" w:history="1">
        <w:r>
          <w:rPr>
            <w:rFonts w:ascii="Calibri" w:hAnsi="Calibri" w:cs="Calibri"/>
            <w:color w:val="0000FF"/>
          </w:rPr>
          <w:t>7</w:t>
        </w:r>
      </w:hyperlink>
      <w:r>
        <w:rPr>
          <w:rFonts w:ascii="Calibri" w:hAnsi="Calibri" w:cs="Calibri"/>
        </w:rPr>
        <w:t xml:space="preserve">, </w:t>
      </w:r>
      <w:hyperlink r:id="rId35" w:history="1">
        <w:r>
          <w:rPr>
            <w:rFonts w:ascii="Calibri" w:hAnsi="Calibri" w:cs="Calibri"/>
            <w:color w:val="0000FF"/>
          </w:rPr>
          <w:t>7.1</w:t>
        </w:r>
      </w:hyperlink>
      <w:r>
        <w:rPr>
          <w:rFonts w:ascii="Calibri" w:hAnsi="Calibri" w:cs="Calibri"/>
        </w:rPr>
        <w:t xml:space="preserve">, </w:t>
      </w:r>
      <w:hyperlink r:id="rId36"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37" w:history="1">
        <w:r>
          <w:rPr>
            <w:rFonts w:ascii="Calibri" w:hAnsi="Calibri" w:cs="Calibri"/>
            <w:color w:val="0000FF"/>
          </w:rPr>
          <w:t>пунктами 5</w:t>
        </w:r>
      </w:hyperlink>
      <w:r>
        <w:rPr>
          <w:rFonts w:ascii="Calibri" w:hAnsi="Calibri" w:cs="Calibri"/>
        </w:rPr>
        <w:t xml:space="preserve"> - </w:t>
      </w:r>
      <w:hyperlink r:id="rId3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D03A0" w:rsidRDefault="004D03A0">
      <w:pPr>
        <w:spacing w:before="220" w:after="1" w:line="220" w:lineRule="atLeast"/>
        <w:ind w:firstLine="540"/>
        <w:jc w:val="both"/>
      </w:pPr>
      <w:bookmarkStart w:id="25" w:name="P286"/>
      <w:bookmarkEnd w:id="25"/>
      <w:r>
        <w:rPr>
          <w:rFonts w:ascii="Calibri" w:hAnsi="Calibri" w:cs="Calibri"/>
        </w:rPr>
        <w:t xml:space="preserve">Размеры премии за качественное руководство государственным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государственного учреждения определяется путем деления распределенной ему части премиального фонда руководящего состава государственного учреждения, определенного в соответствии с </w:t>
      </w:r>
      <w:hyperlink w:anchor="P341" w:history="1">
        <w:r>
          <w:rPr>
            <w:rFonts w:ascii="Calibri" w:hAnsi="Calibri" w:cs="Calibri"/>
            <w:color w:val="0000FF"/>
          </w:rPr>
          <w:t>пунктом 52</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w:t>
      </w:r>
      <w:r>
        <w:rPr>
          <w:rFonts w:ascii="Calibri" w:hAnsi="Calibri" w:cs="Calibri"/>
        </w:rPr>
        <w:lastRenderedPageBreak/>
        <w:t xml:space="preserve">период данным работником. Эквивалент одного балла в рублях для заместителей руководителя государственного учреждения определяется путем деления распределенной заместителям руководителя и главному бухгалтеру государственного учреждения части премиального фонда руководящего состава государственного учреждения, определенного в соответствии с </w:t>
      </w:r>
      <w:hyperlink w:anchor="P341" w:history="1">
        <w:r>
          <w:rPr>
            <w:rFonts w:ascii="Calibri" w:hAnsi="Calibri" w:cs="Calibri"/>
            <w:color w:val="0000FF"/>
          </w:rPr>
          <w:t>пунктом 52</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 </w:t>
      </w:r>
      <w:proofErr w:type="gramStart"/>
      <w:r>
        <w:rPr>
          <w:rFonts w:ascii="Calibri" w:hAnsi="Calibri" w:cs="Calibri"/>
        </w:rPr>
        <w:t>Эквиваленты одного балла утверждаются в отношении руководителя государственного учреждения распоряжением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подведомственного государственного учреждения, в отношении заместителей руководителя государственного учреждения - приказами руководителя государственного учреждения и подлежат изменению в случае изменения параметров, на основе которых они были рассчитаны.</w:t>
      </w:r>
      <w:proofErr w:type="gramEnd"/>
      <w:r>
        <w:rPr>
          <w:rFonts w:ascii="Calibri" w:hAnsi="Calibri" w:cs="Calibri"/>
        </w:rPr>
        <w:t xml:space="preserve"> Работники государственного учреждения вправе ознакомиться с утвержденными эквивалентами одного балла.</w:t>
      </w:r>
    </w:p>
    <w:p w:rsidR="004D03A0" w:rsidRDefault="004D03A0">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государственным учреждением:</w:t>
      </w:r>
    </w:p>
    <w:p w:rsidR="004D03A0" w:rsidRDefault="004D03A0">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4D03A0" w:rsidRDefault="004D03A0">
      <w:pPr>
        <w:spacing w:before="220" w:after="1" w:line="220" w:lineRule="atLeast"/>
        <w:ind w:firstLine="540"/>
        <w:jc w:val="both"/>
      </w:pPr>
      <w:r>
        <w:rPr>
          <w:rFonts w:ascii="Calibri" w:hAnsi="Calibri" w:cs="Calibri"/>
        </w:rPr>
        <w:t>приказами руководителей государственных учреждений - в отношении заместителей руководителей государственных учреждений.</w:t>
      </w:r>
    </w:p>
    <w:p w:rsidR="004D03A0" w:rsidRDefault="004D03A0">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в абсолютных размерах.</w:t>
      </w:r>
    </w:p>
    <w:p w:rsidR="004D03A0" w:rsidRDefault="004D03A0">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пропорционально фактически отработанному времени в премируемом периоде.</w:t>
      </w:r>
    </w:p>
    <w:p w:rsidR="004D03A0" w:rsidRDefault="004D03A0">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ежемесячно (ежемесячные премии за качественное руководство государственным учреждением).</w:t>
      </w:r>
    </w:p>
    <w:p w:rsidR="004D03A0" w:rsidRDefault="004D03A0">
      <w:pPr>
        <w:spacing w:before="220" w:after="1" w:line="220" w:lineRule="atLeast"/>
        <w:ind w:firstLine="540"/>
        <w:jc w:val="both"/>
      </w:pPr>
      <w:r>
        <w:rPr>
          <w:rFonts w:ascii="Calibri" w:hAnsi="Calibri" w:cs="Calibri"/>
        </w:rPr>
        <w:t>39.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4D03A0" w:rsidRDefault="004D03A0">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4D03A0" w:rsidRDefault="004D03A0">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4D03A0" w:rsidRDefault="004D03A0">
      <w:pPr>
        <w:spacing w:before="220" w:after="1" w:line="220" w:lineRule="atLeast"/>
        <w:ind w:firstLine="540"/>
        <w:jc w:val="both"/>
      </w:pPr>
      <w:r>
        <w:rPr>
          <w:rFonts w:ascii="Calibri" w:hAnsi="Calibri" w:cs="Calibri"/>
        </w:rPr>
        <w:t xml:space="preserve">в отношении руководителя государственного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4D03A0" w:rsidRDefault="004D03A0">
      <w:pPr>
        <w:spacing w:before="220" w:after="1" w:line="220" w:lineRule="atLeast"/>
        <w:ind w:firstLine="540"/>
        <w:jc w:val="both"/>
      </w:pPr>
      <w:r>
        <w:rPr>
          <w:rFonts w:ascii="Calibri" w:hAnsi="Calibri" w:cs="Calibri"/>
        </w:rPr>
        <w:t>в отношении заместителя руководителя государственного учреждения - руководителем государственного учреждения.</w:t>
      </w:r>
    </w:p>
    <w:p w:rsidR="004D03A0" w:rsidRDefault="004D03A0">
      <w:pPr>
        <w:spacing w:before="220" w:after="1" w:line="220" w:lineRule="atLeast"/>
        <w:ind w:firstLine="540"/>
        <w:jc w:val="both"/>
      </w:pPr>
      <w:r>
        <w:rPr>
          <w:rFonts w:ascii="Calibri" w:hAnsi="Calibri" w:cs="Calibri"/>
        </w:rPr>
        <w:t xml:space="preserve">40. Надбавка за стаж непрерывной работы и премиальная выплата при награждении устанавливаются руководителям и заместителям руководителей государственных учреждений в соответствии с </w:t>
      </w:r>
      <w:hyperlink w:anchor="P186" w:history="1">
        <w:r>
          <w:rPr>
            <w:rFonts w:ascii="Calibri" w:hAnsi="Calibri" w:cs="Calibri"/>
            <w:color w:val="0000FF"/>
          </w:rPr>
          <w:t>пунктами 26</w:t>
        </w:r>
      </w:hyperlink>
      <w:r>
        <w:rPr>
          <w:rFonts w:ascii="Calibri" w:hAnsi="Calibri" w:cs="Calibri"/>
        </w:rPr>
        <w:t xml:space="preserve"> и </w:t>
      </w:r>
      <w:hyperlink w:anchor="P210" w:history="1">
        <w:r>
          <w:rPr>
            <w:rFonts w:ascii="Calibri" w:hAnsi="Calibri" w:cs="Calibri"/>
            <w:color w:val="0000FF"/>
          </w:rPr>
          <w:t>28</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lastRenderedPageBreak/>
        <w:t>41. К стимулирующим выплатам, устанавливаемым главным бухгалтерам государственных учреждений, относятся:</w:t>
      </w:r>
    </w:p>
    <w:p w:rsidR="004D03A0" w:rsidRDefault="004D03A0">
      <w:pPr>
        <w:spacing w:before="220" w:after="1" w:line="220" w:lineRule="atLeast"/>
        <w:ind w:firstLine="540"/>
        <w:jc w:val="both"/>
      </w:pPr>
      <w:bookmarkStart w:id="26" w:name="P300"/>
      <w:bookmarkEnd w:id="26"/>
      <w:r>
        <w:rPr>
          <w:rFonts w:ascii="Calibri" w:hAnsi="Calibri" w:cs="Calibri"/>
        </w:rPr>
        <w:t>1) премия за качественное руководство государственным учреждением;</w:t>
      </w:r>
    </w:p>
    <w:p w:rsidR="004D03A0" w:rsidRDefault="004D03A0">
      <w:pPr>
        <w:spacing w:before="220" w:after="1" w:line="220" w:lineRule="atLeast"/>
        <w:ind w:firstLine="540"/>
        <w:jc w:val="both"/>
      </w:pPr>
      <w:r>
        <w:rPr>
          <w:rFonts w:ascii="Calibri" w:hAnsi="Calibri" w:cs="Calibri"/>
        </w:rPr>
        <w:t>2) премиальная выплата за выполнение особо важных и сложных работ;</w:t>
      </w:r>
    </w:p>
    <w:p w:rsidR="004D03A0" w:rsidRDefault="004D03A0">
      <w:pPr>
        <w:spacing w:before="220" w:after="1" w:line="220" w:lineRule="atLeast"/>
        <w:ind w:firstLine="540"/>
        <w:jc w:val="both"/>
      </w:pPr>
      <w:r>
        <w:rPr>
          <w:rFonts w:ascii="Calibri" w:hAnsi="Calibri" w:cs="Calibri"/>
        </w:rPr>
        <w:t>3) надбавка за стаж непрерывной работы;</w:t>
      </w:r>
    </w:p>
    <w:p w:rsidR="004D03A0" w:rsidRDefault="004D03A0">
      <w:pPr>
        <w:spacing w:before="220" w:after="1" w:line="220" w:lineRule="atLeast"/>
        <w:ind w:firstLine="540"/>
        <w:jc w:val="both"/>
      </w:pPr>
      <w:r>
        <w:rPr>
          <w:rFonts w:ascii="Calibri" w:hAnsi="Calibri" w:cs="Calibri"/>
        </w:rPr>
        <w:t>4) премиальная выплата при награждении.</w:t>
      </w:r>
    </w:p>
    <w:p w:rsidR="004D03A0" w:rsidRDefault="004D03A0">
      <w:pPr>
        <w:spacing w:before="220" w:after="1" w:line="220" w:lineRule="atLeast"/>
        <w:ind w:firstLine="540"/>
        <w:jc w:val="both"/>
      </w:pPr>
      <w:r>
        <w:rPr>
          <w:rFonts w:ascii="Calibri" w:hAnsi="Calibri" w:cs="Calibri"/>
        </w:rPr>
        <w:t xml:space="preserve">42. Премия за качественное руководство государственным учреждением начисляется главным бухгалтерам государственных учреждений на условиях и в порядке, предусмотренных </w:t>
      </w:r>
      <w:hyperlink w:anchor="P262" w:history="1">
        <w:r>
          <w:rPr>
            <w:rFonts w:ascii="Calibri" w:hAnsi="Calibri" w:cs="Calibri"/>
            <w:color w:val="0000FF"/>
          </w:rPr>
          <w:t>пунктом 38</w:t>
        </w:r>
      </w:hyperlink>
      <w:r>
        <w:rPr>
          <w:rFonts w:ascii="Calibri" w:hAnsi="Calibri" w:cs="Calibri"/>
        </w:rPr>
        <w:t xml:space="preserve"> настоящего Положения (включая </w:t>
      </w:r>
      <w:hyperlink w:anchor="P286" w:history="1">
        <w:r>
          <w:rPr>
            <w:rFonts w:ascii="Calibri" w:hAnsi="Calibri" w:cs="Calibri"/>
            <w:color w:val="0000FF"/>
          </w:rPr>
          <w:t>абзац двадцать второй пункта 38</w:t>
        </w:r>
      </w:hyperlink>
      <w:r>
        <w:rPr>
          <w:rFonts w:ascii="Calibri" w:hAnsi="Calibri" w:cs="Calibri"/>
        </w:rPr>
        <w:t xml:space="preserve"> настоящего Положения), с учетом особенностей, предусмотренных настоящим пунктом.</w:t>
      </w:r>
    </w:p>
    <w:p w:rsidR="004D03A0" w:rsidRDefault="004D03A0">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учреждением является достижение показателей и критериев эффективности деятельности государственного учреждения, а именно:</w:t>
      </w:r>
    </w:p>
    <w:p w:rsidR="004D03A0" w:rsidRDefault="004D03A0">
      <w:pPr>
        <w:spacing w:before="220" w:after="1" w:line="220" w:lineRule="atLeast"/>
        <w:ind w:firstLine="540"/>
        <w:jc w:val="both"/>
      </w:pPr>
      <w:bookmarkStart w:id="27" w:name="P306"/>
      <w:bookmarkEnd w:id="27"/>
      <w:r>
        <w:rPr>
          <w:rFonts w:ascii="Calibri" w:hAnsi="Calibri" w:cs="Calibri"/>
        </w:rPr>
        <w:t>надлежащее ведение бухгалтерского учета и налогового учета государственного учреждения;</w:t>
      </w:r>
    </w:p>
    <w:p w:rsidR="004D03A0" w:rsidRDefault="004D03A0">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государственного учреждения;</w:t>
      </w:r>
    </w:p>
    <w:p w:rsidR="004D03A0" w:rsidRDefault="004D03A0">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государственного учреждения;</w:t>
      </w:r>
    </w:p>
    <w:p w:rsidR="004D03A0" w:rsidRDefault="004D03A0">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4D03A0" w:rsidRDefault="004D03A0">
      <w:pPr>
        <w:spacing w:before="220" w:after="1" w:line="220" w:lineRule="atLeast"/>
        <w:ind w:firstLine="540"/>
        <w:jc w:val="both"/>
      </w:pPr>
      <w:r>
        <w:rPr>
          <w:rFonts w:ascii="Calibri" w:hAnsi="Calibri" w:cs="Calibri"/>
        </w:rPr>
        <w:t>обеспечение своевременной и правильной выплаты денежных сумм по гражданско-правовым договорам государственного учреждения;</w:t>
      </w:r>
    </w:p>
    <w:p w:rsidR="004D03A0" w:rsidRDefault="004D03A0">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4D03A0" w:rsidRDefault="004D03A0">
      <w:pPr>
        <w:spacing w:before="220" w:after="1" w:line="220" w:lineRule="atLeast"/>
        <w:ind w:firstLine="540"/>
        <w:jc w:val="both"/>
      </w:pPr>
      <w:bookmarkStart w:id="28" w:name="P312"/>
      <w:bookmarkEnd w:id="28"/>
      <w:r>
        <w:rPr>
          <w:rFonts w:ascii="Calibri" w:hAnsi="Calibri" w:cs="Calibri"/>
        </w:rPr>
        <w:t>Основания для начисления премии за качественное руководство государственным учреждением могут быть дополнены приказами руководителей государственных учреждений в зависимости от объема должностных обязанностей главных бухгалтеров.</w:t>
      </w:r>
    </w:p>
    <w:p w:rsidR="004D03A0" w:rsidRDefault="004D03A0">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учреждения, предусмотренные </w:t>
      </w:r>
      <w:hyperlink w:anchor="P306" w:history="1">
        <w:r>
          <w:rPr>
            <w:rFonts w:ascii="Calibri" w:hAnsi="Calibri" w:cs="Calibri"/>
            <w:color w:val="0000FF"/>
          </w:rPr>
          <w:t>абзацами третьим</w:t>
        </w:r>
      </w:hyperlink>
      <w:r>
        <w:rPr>
          <w:rFonts w:ascii="Calibri" w:hAnsi="Calibri" w:cs="Calibri"/>
        </w:rPr>
        <w:t xml:space="preserve"> - </w:t>
      </w:r>
      <w:hyperlink w:anchor="P312"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государственного учреждения. </w:t>
      </w:r>
      <w:proofErr w:type="gramStart"/>
      <w:r>
        <w:rPr>
          <w:rFonts w:ascii="Calibri" w:hAnsi="Calibri" w:cs="Calibri"/>
        </w:rPr>
        <w:t xml:space="preserve">При этом эквивалент одного балла в рублях для главного бухгалтера государственного учреждения определяется путем деления распределенной заместителям руководителя и главному бухгалтеру государственного учреждения части премиального фонда руководящего состава государственного учреждения, определенного в соответствии с </w:t>
      </w:r>
      <w:hyperlink w:anchor="P341" w:history="1">
        <w:r>
          <w:rPr>
            <w:rFonts w:ascii="Calibri" w:hAnsi="Calibri" w:cs="Calibri"/>
            <w:color w:val="0000FF"/>
          </w:rPr>
          <w:t>пунктом 52</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Эквивалент одного балла утверждается приказом руководителя государственного учреждения и подлежит изменению в случае изменения параметров, на основе которых он был рассчитан. Главный бухгалтер государственного учреждения вправе ознакомиться с утвержденным эквивалентом одного балла.</w:t>
      </w:r>
    </w:p>
    <w:p w:rsidR="004D03A0" w:rsidRDefault="004D03A0">
      <w:pPr>
        <w:spacing w:before="220" w:after="1" w:line="220" w:lineRule="atLeast"/>
        <w:ind w:firstLine="540"/>
        <w:jc w:val="both"/>
      </w:pPr>
      <w:r>
        <w:rPr>
          <w:rFonts w:ascii="Calibri" w:hAnsi="Calibri" w:cs="Calibri"/>
        </w:rPr>
        <w:lastRenderedPageBreak/>
        <w:t>43.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4D03A0" w:rsidRDefault="004D03A0">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4D03A0" w:rsidRDefault="004D03A0">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государственного учреждения руководителем государственного учреждения.</w:t>
      </w:r>
    </w:p>
    <w:p w:rsidR="004D03A0" w:rsidRDefault="004D03A0">
      <w:pPr>
        <w:spacing w:before="220" w:after="1" w:line="220" w:lineRule="atLeast"/>
        <w:ind w:firstLine="540"/>
        <w:jc w:val="both"/>
      </w:pPr>
      <w:r>
        <w:rPr>
          <w:rFonts w:ascii="Calibri" w:hAnsi="Calibri" w:cs="Calibri"/>
        </w:rPr>
        <w:t xml:space="preserve">44. Надбавка за стаж непрерывной работы и премиальная выплата при награждении устанавливаются главным бухгалтерам государственных учреждений в соответствии с </w:t>
      </w:r>
      <w:hyperlink w:anchor="P186" w:history="1">
        <w:r>
          <w:rPr>
            <w:rFonts w:ascii="Calibri" w:hAnsi="Calibri" w:cs="Calibri"/>
            <w:color w:val="0000FF"/>
          </w:rPr>
          <w:t>пунктами 26</w:t>
        </w:r>
      </w:hyperlink>
      <w:r>
        <w:rPr>
          <w:rFonts w:ascii="Calibri" w:hAnsi="Calibri" w:cs="Calibri"/>
        </w:rPr>
        <w:t xml:space="preserve"> и </w:t>
      </w:r>
      <w:hyperlink w:anchor="P210" w:history="1">
        <w:r>
          <w:rPr>
            <w:rFonts w:ascii="Calibri" w:hAnsi="Calibri" w:cs="Calibri"/>
            <w:color w:val="0000FF"/>
          </w:rPr>
          <w:t>28</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t xml:space="preserve">45. </w:t>
      </w:r>
      <w:proofErr w:type="gramStart"/>
      <w:r>
        <w:rPr>
          <w:rFonts w:ascii="Calibri" w:hAnsi="Calibri" w:cs="Calibri"/>
        </w:rPr>
        <w:t>Выплаты стимулирующего характера и условия их начисления устанавливаются руководителю, заместителям руководителя, главному бухгалтеру государственного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государственного учреждения (в отношении руководителя государственного учреждения), и приказами руководителя государственного учреждения (в отношении заместителей руководителя государственного учреждения, главного бухгалтера государственного учреждения).</w:t>
      </w:r>
      <w:proofErr w:type="gramEnd"/>
      <w:r>
        <w:rPr>
          <w:rFonts w:ascii="Calibri" w:hAnsi="Calibri" w:cs="Calibri"/>
        </w:rPr>
        <w:t xml:space="preserve"> В трудовой договор руководителя, заместителя руководителя, главного бухгалтера государственного учреждения подлежат включению:</w:t>
      </w:r>
    </w:p>
    <w:p w:rsidR="004D03A0" w:rsidRDefault="004D03A0">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4D03A0" w:rsidRDefault="004D03A0">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в том числе показатели и критерии эффективности деятельности государственного учреждения и количество баллов за каждый показатель, а также премируемые периоды (применительно к премии, предусмотренной </w:t>
      </w:r>
      <w:hyperlink w:anchor="P258" w:history="1">
        <w:r>
          <w:rPr>
            <w:rFonts w:ascii="Calibri" w:hAnsi="Calibri" w:cs="Calibri"/>
            <w:color w:val="0000FF"/>
          </w:rPr>
          <w:t>подпунктом 1 пункта 37</w:t>
        </w:r>
      </w:hyperlink>
      <w:r>
        <w:rPr>
          <w:rFonts w:ascii="Calibri" w:hAnsi="Calibri" w:cs="Calibri"/>
        </w:rPr>
        <w:t xml:space="preserve"> и </w:t>
      </w:r>
      <w:hyperlink w:anchor="P300" w:history="1">
        <w:r>
          <w:rPr>
            <w:rFonts w:ascii="Calibri" w:hAnsi="Calibri" w:cs="Calibri"/>
            <w:color w:val="0000FF"/>
          </w:rPr>
          <w:t>подпунктом 1 пункта 41</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4D03A0" w:rsidRDefault="004D03A0">
      <w:pPr>
        <w:spacing w:before="220" w:after="1" w:line="220" w:lineRule="atLeast"/>
        <w:ind w:firstLine="540"/>
        <w:jc w:val="both"/>
      </w:pPr>
      <w:r>
        <w:rPr>
          <w:rFonts w:ascii="Calibri" w:hAnsi="Calibri" w:cs="Calibri"/>
        </w:rPr>
        <w:t>46. Выплаты стимулирующего характера начисляются на основании:</w:t>
      </w:r>
    </w:p>
    <w:p w:rsidR="004D03A0" w:rsidRDefault="004D03A0">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4D03A0" w:rsidRDefault="004D03A0">
      <w:pPr>
        <w:spacing w:before="220" w:after="1" w:line="220" w:lineRule="atLeast"/>
        <w:ind w:firstLine="540"/>
        <w:jc w:val="both"/>
      </w:pPr>
      <w:r>
        <w:rPr>
          <w:rFonts w:ascii="Calibri" w:hAnsi="Calibri" w:cs="Calibri"/>
        </w:rPr>
        <w:t>приказов руководителей государственных учреждений - в отношении заместителей руководителей и главных бухгалтеров государственных учреждений.</w:t>
      </w:r>
    </w:p>
    <w:p w:rsidR="004D03A0" w:rsidRDefault="004D03A0">
      <w:pPr>
        <w:spacing w:before="220" w:after="1" w:line="220" w:lineRule="atLeast"/>
        <w:ind w:firstLine="540"/>
        <w:jc w:val="both"/>
      </w:pPr>
      <w:r>
        <w:rPr>
          <w:rFonts w:ascii="Calibri" w:hAnsi="Calibri" w:cs="Calibri"/>
        </w:rPr>
        <w:t xml:space="preserve">47. </w:t>
      </w:r>
      <w:proofErr w:type="gramStart"/>
      <w:r>
        <w:rPr>
          <w:rFonts w:ascii="Calibri" w:hAnsi="Calibri" w:cs="Calibri"/>
        </w:rPr>
        <w:t>Среднемесячная заработная плата руководителя, заместителей руководителя, главного бухгалтера государственного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государственного учреждения (без учета заработной платы руководителя, заместителей руководителя и главного бухгалтера государственного учреждения) более чем на предельный уровень соотношения среднемесячных заработных плат.</w:t>
      </w:r>
      <w:proofErr w:type="gramEnd"/>
    </w:p>
    <w:p w:rsidR="004D03A0" w:rsidRDefault="004D03A0">
      <w:pPr>
        <w:spacing w:before="220" w:after="1" w:line="220" w:lineRule="atLeast"/>
        <w:ind w:firstLine="540"/>
        <w:jc w:val="both"/>
      </w:pPr>
      <w:proofErr w:type="gramStart"/>
      <w:r>
        <w:rPr>
          <w:rFonts w:ascii="Calibri" w:hAnsi="Calibri" w:cs="Calibri"/>
        </w:rPr>
        <w:t xml:space="preserve">Предельные уровни соотношения среднемесячных заработных плат руководителей, заместителей руководителей, главных бухгалтеров государственных учреждений и среднемесячных заработных плат остальных работников государственных учреждений (далее -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w:t>
      </w:r>
      <w:r>
        <w:rPr>
          <w:rFonts w:ascii="Calibri" w:hAnsi="Calibri" w:cs="Calibri"/>
        </w:rPr>
        <w:lastRenderedPageBreak/>
        <w:t>которые от имени Архангельской области осуществляют функции и полномочия учредителя, применительно к каждому государственному учреждению с учетом фактически сложившегося за три предшествующих финансовых года</w:t>
      </w:r>
      <w:proofErr w:type="gramEnd"/>
      <w:r>
        <w:rPr>
          <w:rFonts w:ascii="Calibri" w:hAnsi="Calibri" w:cs="Calibri"/>
        </w:rPr>
        <w:t xml:space="preserve">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государственном учреждении.</w:t>
      </w:r>
    </w:p>
    <w:p w:rsidR="004D03A0" w:rsidRDefault="004D03A0">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государственных учреждений, утверждаются критерии определения предельных уровней соотношения среднемесячных заработных плат.</w:t>
      </w:r>
    </w:p>
    <w:p w:rsidR="004D03A0" w:rsidRDefault="004D03A0">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кратности от 1 до 3.</w:t>
      </w:r>
    </w:p>
    <w:p w:rsidR="004D03A0" w:rsidRDefault="004D03A0">
      <w:pPr>
        <w:spacing w:before="220" w:after="1" w:line="220" w:lineRule="atLeast"/>
        <w:ind w:firstLine="540"/>
        <w:jc w:val="both"/>
      </w:pPr>
      <w:r>
        <w:rPr>
          <w:rFonts w:ascii="Calibri" w:hAnsi="Calibri" w:cs="Calibri"/>
        </w:rPr>
        <w:t>Установленные предельные уровни соотношения среднемесячных заработных плат подлежат ежегодному пересмотру.</w:t>
      </w:r>
    </w:p>
    <w:p w:rsidR="004D03A0" w:rsidRDefault="004D03A0">
      <w:pPr>
        <w:spacing w:before="220" w:after="1" w:line="220" w:lineRule="atLeast"/>
        <w:ind w:firstLine="540"/>
        <w:jc w:val="both"/>
      </w:pPr>
      <w:r>
        <w:rPr>
          <w:rFonts w:ascii="Calibri" w:hAnsi="Calibri" w:cs="Calibri"/>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4D03A0" w:rsidRDefault="004D03A0">
      <w:pPr>
        <w:spacing w:after="1" w:line="220" w:lineRule="atLeast"/>
        <w:jc w:val="both"/>
      </w:pPr>
    </w:p>
    <w:p w:rsidR="004D03A0" w:rsidRDefault="004D03A0">
      <w:pPr>
        <w:spacing w:after="1" w:line="220" w:lineRule="atLeast"/>
        <w:jc w:val="center"/>
        <w:outlineLvl w:val="1"/>
      </w:pPr>
      <w:r>
        <w:rPr>
          <w:rFonts w:ascii="Calibri" w:hAnsi="Calibri" w:cs="Calibri"/>
        </w:rPr>
        <w:t>VII. Требования к структуре фондов оплаты труда</w:t>
      </w:r>
    </w:p>
    <w:p w:rsidR="004D03A0" w:rsidRDefault="004D03A0">
      <w:pPr>
        <w:spacing w:after="1" w:line="220" w:lineRule="atLeast"/>
        <w:jc w:val="center"/>
      </w:pPr>
      <w:r>
        <w:rPr>
          <w:rFonts w:ascii="Calibri" w:hAnsi="Calibri" w:cs="Calibri"/>
        </w:rPr>
        <w:t>работников государственных учреждений</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48. Фонд оплаты труда работников государственного учреждения формируется на финансовый год исходя из объема бюджетных ассигнований, предоставляемых государственному учреждению из областного бюджета, и соответствующих лимитов бюджетных обязательств в части оплаты труда работников указанного учреждения.</w:t>
      </w:r>
    </w:p>
    <w:p w:rsidR="004D03A0" w:rsidRDefault="004D03A0">
      <w:pPr>
        <w:spacing w:before="220" w:after="1" w:line="220" w:lineRule="atLeast"/>
        <w:ind w:firstLine="540"/>
        <w:jc w:val="both"/>
      </w:pPr>
      <w:bookmarkStart w:id="29" w:name="P336"/>
      <w:bookmarkEnd w:id="29"/>
      <w:r>
        <w:rPr>
          <w:rFonts w:ascii="Calibri" w:hAnsi="Calibri" w:cs="Calibri"/>
        </w:rPr>
        <w:t>49.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учреждений составляет 40 процентов.</w:t>
      </w:r>
    </w:p>
    <w:p w:rsidR="004D03A0" w:rsidRDefault="004D03A0">
      <w:pPr>
        <w:spacing w:before="220" w:after="1" w:line="220" w:lineRule="atLeast"/>
        <w:ind w:firstLine="540"/>
        <w:jc w:val="both"/>
      </w:pPr>
      <w:r>
        <w:rPr>
          <w:rFonts w:ascii="Calibri" w:hAnsi="Calibri" w:cs="Calibri"/>
        </w:rPr>
        <w:t xml:space="preserve">50. Предельная доля, указанная в </w:t>
      </w:r>
      <w:hyperlink w:anchor="P336" w:history="1">
        <w:r>
          <w:rPr>
            <w:rFonts w:ascii="Calibri" w:hAnsi="Calibri" w:cs="Calibri"/>
            <w:color w:val="0000FF"/>
          </w:rPr>
          <w:t>пункте 49</w:t>
        </w:r>
      </w:hyperlink>
      <w:r>
        <w:rPr>
          <w:rFonts w:ascii="Calibri" w:hAnsi="Calibri" w:cs="Calibri"/>
        </w:rPr>
        <w:t xml:space="preserve"> настоящего Положения,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учреждений, по итогам каждого календарного квартала в течение финансового года.</w:t>
      </w:r>
    </w:p>
    <w:p w:rsidR="004D03A0" w:rsidRDefault="004D03A0">
      <w:pPr>
        <w:spacing w:before="220" w:after="1" w:line="220" w:lineRule="atLeast"/>
        <w:ind w:firstLine="540"/>
        <w:jc w:val="both"/>
      </w:pPr>
      <w:r>
        <w:rPr>
          <w:rFonts w:ascii="Calibri" w:hAnsi="Calibri" w:cs="Calibri"/>
        </w:rPr>
        <w:t xml:space="preserve">51. Часть </w:t>
      </w:r>
      <w:proofErr w:type="gramStart"/>
      <w:r>
        <w:rPr>
          <w:rFonts w:ascii="Calibri" w:hAnsi="Calibri" w:cs="Calibri"/>
        </w:rPr>
        <w:t>средств фонда оплаты труда работников государственного</w:t>
      </w:r>
      <w:proofErr w:type="gramEnd"/>
      <w:r>
        <w:rPr>
          <w:rFonts w:ascii="Calibri" w:hAnsi="Calibri" w:cs="Calibri"/>
        </w:rPr>
        <w:t xml:space="preserve"> учреждения, направляемая на выплату премий (премиальных выплат), является стимулирующим фондом.</w:t>
      </w:r>
    </w:p>
    <w:p w:rsidR="004D03A0" w:rsidRDefault="004D03A0">
      <w:pPr>
        <w:spacing w:before="220" w:after="1" w:line="220" w:lineRule="atLeast"/>
        <w:ind w:firstLine="540"/>
        <w:jc w:val="both"/>
      </w:pPr>
      <w:r>
        <w:rPr>
          <w:rFonts w:ascii="Calibri" w:hAnsi="Calibri" w:cs="Calibri"/>
        </w:rPr>
        <w:t xml:space="preserve">Объем средств стимулирующего фонда определяется как разница между общим объемом </w:t>
      </w:r>
      <w:proofErr w:type="gramStart"/>
      <w:r>
        <w:rPr>
          <w:rFonts w:ascii="Calibri" w:hAnsi="Calibri" w:cs="Calibri"/>
        </w:rPr>
        <w:t>средств фонда оплаты труда работников государственного учреждения</w:t>
      </w:r>
      <w:proofErr w:type="gramEnd"/>
      <w:r>
        <w:rPr>
          <w:rFonts w:ascii="Calibri" w:hAnsi="Calibri" w:cs="Calibri"/>
        </w:rPr>
        <w:t xml:space="preserve"> и объемом средств фонда оплаты труда работников государственного учреждения, направляемых на выплату окладов (должностных окладов), выплат компенсационного характера (компенсационных выплат), надбавок.</w:t>
      </w:r>
    </w:p>
    <w:p w:rsidR="004D03A0" w:rsidRDefault="004D03A0">
      <w:pPr>
        <w:spacing w:before="220" w:after="1" w:line="220" w:lineRule="atLeast"/>
        <w:ind w:firstLine="540"/>
        <w:jc w:val="both"/>
      </w:pPr>
      <w:r>
        <w:rPr>
          <w:rFonts w:ascii="Calibri" w:hAnsi="Calibri" w:cs="Calibri"/>
        </w:rPr>
        <w:t>Средства стимулирующего фонда распределяются между административно-управленческим и вспомогательным персоналом государственного учреждения, с одной стороны, и основным персоналом государственного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государственного учреждения (</w:t>
      </w:r>
      <w:hyperlink w:anchor="P336" w:history="1">
        <w:r>
          <w:rPr>
            <w:rFonts w:ascii="Calibri" w:hAnsi="Calibri" w:cs="Calibri"/>
            <w:color w:val="0000FF"/>
          </w:rPr>
          <w:t>пункт 49</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bookmarkStart w:id="30" w:name="P341"/>
      <w:bookmarkEnd w:id="30"/>
      <w:r>
        <w:rPr>
          <w:rFonts w:ascii="Calibri" w:hAnsi="Calibri" w:cs="Calibri"/>
        </w:rPr>
        <w:lastRenderedPageBreak/>
        <w:t>52.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4D03A0" w:rsidRDefault="004D03A0">
      <w:pPr>
        <w:spacing w:before="220" w:after="1" w:line="220" w:lineRule="atLeast"/>
        <w:ind w:firstLine="540"/>
        <w:jc w:val="both"/>
      </w:pPr>
      <w:bookmarkStart w:id="31" w:name="P342"/>
      <w:bookmarkEnd w:id="31"/>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Объем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4D03A0" w:rsidRDefault="004D03A0">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342"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4D03A0" w:rsidRDefault="004D03A0">
      <w:pPr>
        <w:spacing w:before="220" w:after="1" w:line="220" w:lineRule="atLeast"/>
        <w:ind w:firstLine="540"/>
        <w:jc w:val="both"/>
      </w:pPr>
      <w:r>
        <w:rPr>
          <w:rFonts w:ascii="Calibri" w:hAnsi="Calibri" w:cs="Calibri"/>
        </w:rPr>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государственного учреждения, с одной стороны, и иными работниками, отнесенными к административно-управленческому и вспомогательному персоналу государственного учреждения, с другой стороны, с учетом требования о предельном уровне соотношения среднемесячных заработных плат (</w:t>
      </w:r>
      <w:hyperlink w:anchor="P336" w:history="1">
        <w:r>
          <w:rPr>
            <w:rFonts w:ascii="Calibri" w:hAnsi="Calibri" w:cs="Calibri"/>
            <w:color w:val="0000FF"/>
          </w:rPr>
          <w:t>пункт 49</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государственного учреждения, является премиальным фондом руководящего состава государственного учреждения, делится между руководителем государственного учреждения и остальными работниками руководящего состава государственного учреждения и направляется на выплату премий за качественное руководство государственным учреждением.</w:t>
      </w:r>
    </w:p>
    <w:p w:rsidR="004D03A0" w:rsidRDefault="004D03A0">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государственного учреждения, направляется на выплату премиальных выплат по итогам работы.</w:t>
      </w:r>
    </w:p>
    <w:p w:rsidR="004D03A0" w:rsidRDefault="004D03A0">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зарезервированных в соответствии с </w:t>
      </w:r>
      <w:hyperlink w:anchor="P342"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премиальных выплат по итогам работы или на иные выплаты.</w:t>
      </w:r>
    </w:p>
    <w:p w:rsidR="004D03A0" w:rsidRDefault="004D03A0">
      <w:pPr>
        <w:spacing w:before="220" w:after="1" w:line="220" w:lineRule="atLeast"/>
        <w:ind w:firstLine="540"/>
        <w:jc w:val="both"/>
      </w:pPr>
      <w:r>
        <w:rPr>
          <w:rFonts w:ascii="Calibri" w:hAnsi="Calibri" w:cs="Calibri"/>
        </w:rPr>
        <w:t xml:space="preserve">При образовании </w:t>
      </w:r>
      <w:proofErr w:type="gramStart"/>
      <w:r>
        <w:rPr>
          <w:rFonts w:ascii="Calibri" w:hAnsi="Calibri" w:cs="Calibri"/>
        </w:rPr>
        <w:t>экономии средств премиального фонда руководящего состава государственного учреждения</w:t>
      </w:r>
      <w:proofErr w:type="gramEnd"/>
      <w:r>
        <w:rPr>
          <w:rFonts w:ascii="Calibri" w:hAnsi="Calibri" w:cs="Calibri"/>
        </w:rPr>
        <w:t xml:space="preserve"> сэкономленные средства направляются на иные выплаты (за исключением премий за качественное руководство государственным учреждением).</w:t>
      </w:r>
    </w:p>
    <w:p w:rsidR="004D03A0" w:rsidRDefault="004D03A0">
      <w:pPr>
        <w:spacing w:before="220" w:after="1" w:line="220" w:lineRule="atLeast"/>
        <w:ind w:firstLine="540"/>
        <w:jc w:val="both"/>
      </w:pPr>
      <w:proofErr w:type="gramStart"/>
      <w:r>
        <w:rPr>
          <w:rFonts w:ascii="Calibri" w:hAnsi="Calibri" w:cs="Calibri"/>
        </w:rPr>
        <w:t xml:space="preserve">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государственного учреждения, сэкономленные средства направляются в последний премируемый период календарного квартала на выплату премиальных выплат по итогам работы тем работникам, в отношении которых в этот премируемый период не были приняты решения о </w:t>
      </w:r>
      <w:proofErr w:type="spellStart"/>
      <w:r>
        <w:rPr>
          <w:rFonts w:ascii="Calibri" w:hAnsi="Calibri" w:cs="Calibri"/>
        </w:rPr>
        <w:t>неначислении</w:t>
      </w:r>
      <w:proofErr w:type="spellEnd"/>
      <w:r>
        <w:rPr>
          <w:rFonts w:ascii="Calibri" w:hAnsi="Calibri" w:cs="Calibri"/>
        </w:rPr>
        <w:t xml:space="preserve"> премиальной выплаты.</w:t>
      </w:r>
      <w:proofErr w:type="gramEnd"/>
      <w:r>
        <w:rPr>
          <w:rFonts w:ascii="Calibri" w:hAnsi="Calibri" w:cs="Calibri"/>
        </w:rPr>
        <w:t xml:space="preserve"> Размеры этих премиальных выплат по итогам работы определяются в соответствии с </w:t>
      </w:r>
      <w:hyperlink w:anchor="P147" w:history="1">
        <w:r>
          <w:rPr>
            <w:rFonts w:ascii="Calibri" w:hAnsi="Calibri" w:cs="Calibri"/>
            <w:color w:val="0000FF"/>
          </w:rPr>
          <w:t>абзацем седьмым пункта 23</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bookmarkStart w:id="32" w:name="P350"/>
      <w:bookmarkEnd w:id="32"/>
      <w:r>
        <w:rPr>
          <w:rFonts w:ascii="Calibri" w:hAnsi="Calibri" w:cs="Calibri"/>
        </w:rPr>
        <w:lastRenderedPageBreak/>
        <w:t>53.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4D03A0" w:rsidRDefault="004D03A0">
      <w:pPr>
        <w:spacing w:before="220" w:after="1" w:line="220" w:lineRule="atLeast"/>
        <w:ind w:firstLine="540"/>
        <w:jc w:val="both"/>
      </w:pPr>
      <w:bookmarkStart w:id="33" w:name="P351"/>
      <w:bookmarkEnd w:id="33"/>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Объем сре</w:t>
      </w:r>
      <w:proofErr w:type="gramStart"/>
      <w:r>
        <w:rPr>
          <w:rFonts w:ascii="Calibri" w:hAnsi="Calibri" w:cs="Calibri"/>
        </w:rPr>
        <w:t>дств ст</w:t>
      </w:r>
      <w:proofErr w:type="gramEnd"/>
      <w:r>
        <w:rPr>
          <w:rFonts w:ascii="Calibri" w:hAnsi="Calibri" w:cs="Calibri"/>
        </w:rPr>
        <w:t>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4D03A0" w:rsidRDefault="004D03A0">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 исключением зарезервированных в соответствии с </w:t>
      </w:r>
      <w:hyperlink w:anchor="P351"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4D03A0" w:rsidRDefault="004D03A0">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зарезервированных в соответствии с </w:t>
      </w:r>
      <w:hyperlink w:anchor="P351"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премий за интенсивность и высокие результаты работы или на иные выплаты.</w:t>
      </w:r>
    </w:p>
    <w:p w:rsidR="004D03A0" w:rsidRDefault="004D03A0">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 xml:space="preserve">емиального фонда основного персонала сэкономленные средства расходуются в соответствии с </w:t>
      </w:r>
      <w:hyperlink w:anchor="P171" w:history="1">
        <w:r>
          <w:rPr>
            <w:rFonts w:ascii="Calibri" w:hAnsi="Calibri" w:cs="Calibri"/>
            <w:color w:val="0000FF"/>
          </w:rPr>
          <w:t>абзацем восемнадцатым пункта 24</w:t>
        </w:r>
      </w:hyperlink>
      <w:r>
        <w:rPr>
          <w:rFonts w:ascii="Calibri" w:hAnsi="Calibri" w:cs="Calibri"/>
        </w:rPr>
        <w:t xml:space="preserve"> настоящего Положения.</w:t>
      </w:r>
    </w:p>
    <w:p w:rsidR="004D03A0" w:rsidRDefault="004D03A0">
      <w:pPr>
        <w:spacing w:before="220" w:after="1" w:line="220" w:lineRule="atLeast"/>
        <w:ind w:firstLine="540"/>
        <w:jc w:val="both"/>
      </w:pPr>
      <w:r>
        <w:rPr>
          <w:rFonts w:ascii="Calibri" w:hAnsi="Calibri" w:cs="Calibri"/>
        </w:rPr>
        <w:t>54. Государственные учреждения должны обеспечивать соблюдение требований к структуре фондов оплаты труда работников государственных учреждений, установленных настоящим Положением.</w:t>
      </w: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right"/>
        <w:outlineLvl w:val="1"/>
      </w:pPr>
      <w:r>
        <w:rPr>
          <w:rFonts w:ascii="Calibri" w:hAnsi="Calibri" w:cs="Calibri"/>
        </w:rPr>
        <w:t>Приложение N 1</w:t>
      </w:r>
    </w:p>
    <w:p w:rsidR="004D03A0" w:rsidRDefault="004D03A0">
      <w:pPr>
        <w:spacing w:after="1" w:line="220" w:lineRule="atLeast"/>
        <w:jc w:val="right"/>
      </w:pPr>
      <w:r>
        <w:rPr>
          <w:rFonts w:ascii="Calibri" w:hAnsi="Calibri" w:cs="Calibri"/>
        </w:rPr>
        <w:t>к Отраслевому положению об оплате</w:t>
      </w:r>
    </w:p>
    <w:p w:rsidR="004D03A0" w:rsidRDefault="004D03A0">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D03A0" w:rsidRDefault="004D03A0">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D03A0" w:rsidRDefault="004D03A0">
      <w:pPr>
        <w:spacing w:after="1" w:line="220" w:lineRule="atLeast"/>
        <w:jc w:val="right"/>
      </w:pPr>
      <w:r>
        <w:rPr>
          <w:rFonts w:ascii="Calibri" w:hAnsi="Calibri" w:cs="Calibri"/>
        </w:rPr>
        <w:t>в сфере содействия занятости</w:t>
      </w:r>
    </w:p>
    <w:p w:rsidR="004D03A0" w:rsidRDefault="004D03A0">
      <w:pPr>
        <w:spacing w:after="1" w:line="220" w:lineRule="atLeast"/>
        <w:jc w:val="right"/>
      </w:pPr>
      <w:r>
        <w:rPr>
          <w:rFonts w:ascii="Calibri" w:hAnsi="Calibri" w:cs="Calibri"/>
        </w:rPr>
        <w:t>и социальной защиты населения</w:t>
      </w:r>
    </w:p>
    <w:p w:rsidR="004D03A0" w:rsidRDefault="004D03A0">
      <w:pPr>
        <w:spacing w:after="1" w:line="220" w:lineRule="atLeast"/>
        <w:jc w:val="both"/>
      </w:pPr>
    </w:p>
    <w:p w:rsidR="004D03A0" w:rsidRDefault="004D03A0">
      <w:pPr>
        <w:spacing w:after="1" w:line="220" w:lineRule="atLeast"/>
        <w:jc w:val="center"/>
      </w:pPr>
      <w:bookmarkStart w:id="34" w:name="P368"/>
      <w:bookmarkEnd w:id="34"/>
      <w:r>
        <w:rPr>
          <w:rFonts w:ascii="Calibri" w:hAnsi="Calibri" w:cs="Calibri"/>
        </w:rPr>
        <w:t>КАТЕГОРИИ</w:t>
      </w:r>
    </w:p>
    <w:p w:rsidR="004D03A0" w:rsidRDefault="004D03A0">
      <w:pPr>
        <w:spacing w:after="1" w:line="220" w:lineRule="atLeast"/>
        <w:jc w:val="center"/>
      </w:pPr>
      <w:r>
        <w:rPr>
          <w:rFonts w:ascii="Calibri" w:hAnsi="Calibri" w:cs="Calibri"/>
        </w:rPr>
        <w:t>должностей (профессий) работников, относящихся</w:t>
      </w:r>
    </w:p>
    <w:p w:rsidR="004D03A0" w:rsidRDefault="004D03A0">
      <w:pPr>
        <w:spacing w:after="1" w:line="220" w:lineRule="atLeast"/>
        <w:jc w:val="center"/>
      </w:pPr>
      <w:r>
        <w:rPr>
          <w:rFonts w:ascii="Calibri" w:hAnsi="Calibri" w:cs="Calibri"/>
        </w:rPr>
        <w:t>к административно-управленческому и вспомогательному</w:t>
      </w:r>
    </w:p>
    <w:p w:rsidR="004D03A0" w:rsidRDefault="004D03A0">
      <w:pPr>
        <w:spacing w:after="1" w:line="220" w:lineRule="atLeast"/>
        <w:jc w:val="center"/>
      </w:pPr>
      <w:r>
        <w:rPr>
          <w:rFonts w:ascii="Calibri" w:hAnsi="Calibri" w:cs="Calibri"/>
        </w:rPr>
        <w:t>персоналу государственных казенных учреждений Архангельской</w:t>
      </w:r>
    </w:p>
    <w:p w:rsidR="004D03A0" w:rsidRDefault="004D03A0">
      <w:pPr>
        <w:spacing w:after="1" w:line="220" w:lineRule="atLeast"/>
        <w:jc w:val="center"/>
      </w:pPr>
      <w:r>
        <w:rPr>
          <w:rFonts w:ascii="Calibri" w:hAnsi="Calibri" w:cs="Calibri"/>
        </w:rPr>
        <w:t>области в сфере содействия занятости и социальной</w:t>
      </w:r>
    </w:p>
    <w:p w:rsidR="004D03A0" w:rsidRDefault="004D03A0">
      <w:pPr>
        <w:spacing w:after="1" w:line="220" w:lineRule="atLeast"/>
        <w:jc w:val="center"/>
      </w:pPr>
      <w:r>
        <w:rPr>
          <w:rFonts w:ascii="Calibri" w:hAnsi="Calibri" w:cs="Calibri"/>
        </w:rPr>
        <w:t>защиты населения</w:t>
      </w:r>
    </w:p>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1. Административно-управленческий персонал:</w:t>
      </w:r>
    </w:p>
    <w:p w:rsidR="004D03A0" w:rsidRDefault="004D03A0">
      <w:pPr>
        <w:spacing w:before="220" w:after="1" w:line="220" w:lineRule="atLeast"/>
        <w:ind w:firstLine="540"/>
        <w:jc w:val="both"/>
      </w:pPr>
      <w:r>
        <w:rPr>
          <w:rFonts w:ascii="Calibri" w:hAnsi="Calibri" w:cs="Calibri"/>
        </w:rPr>
        <w:t>1) руководитель государственного учреждения;</w:t>
      </w:r>
    </w:p>
    <w:p w:rsidR="004D03A0" w:rsidRDefault="004D03A0">
      <w:pPr>
        <w:spacing w:before="220" w:after="1" w:line="220" w:lineRule="atLeast"/>
        <w:ind w:firstLine="540"/>
        <w:jc w:val="both"/>
      </w:pPr>
      <w:r>
        <w:rPr>
          <w:rFonts w:ascii="Calibri" w:hAnsi="Calibri" w:cs="Calibri"/>
        </w:rPr>
        <w:t>2) заместитель руководителя (независимо от конкретного наименования должности);</w:t>
      </w:r>
    </w:p>
    <w:p w:rsidR="004D03A0" w:rsidRDefault="004D03A0">
      <w:pPr>
        <w:spacing w:before="220" w:after="1" w:line="220" w:lineRule="atLeast"/>
        <w:ind w:firstLine="540"/>
        <w:jc w:val="both"/>
      </w:pPr>
      <w:r>
        <w:rPr>
          <w:rFonts w:ascii="Calibri" w:hAnsi="Calibri" w:cs="Calibri"/>
        </w:rPr>
        <w:t>3) главный бухгалтер;</w:t>
      </w:r>
    </w:p>
    <w:p w:rsidR="004D03A0" w:rsidRDefault="004D03A0">
      <w:pPr>
        <w:spacing w:before="220" w:after="1" w:line="220" w:lineRule="atLeast"/>
        <w:ind w:firstLine="540"/>
        <w:jc w:val="both"/>
      </w:pPr>
      <w:r>
        <w:rPr>
          <w:rFonts w:ascii="Calibri" w:hAnsi="Calibri" w:cs="Calibri"/>
        </w:rPr>
        <w:t>4) бухгалтер;</w:t>
      </w:r>
    </w:p>
    <w:p w:rsidR="004D03A0" w:rsidRDefault="004D03A0">
      <w:pPr>
        <w:spacing w:before="220" w:after="1" w:line="220" w:lineRule="atLeast"/>
        <w:ind w:firstLine="540"/>
        <w:jc w:val="both"/>
      </w:pPr>
      <w:r>
        <w:rPr>
          <w:rFonts w:ascii="Calibri" w:hAnsi="Calibri" w:cs="Calibri"/>
        </w:rPr>
        <w:lastRenderedPageBreak/>
        <w:t xml:space="preserve">5) </w:t>
      </w:r>
      <w:proofErr w:type="spellStart"/>
      <w:r>
        <w:rPr>
          <w:rFonts w:ascii="Calibri" w:hAnsi="Calibri" w:cs="Calibri"/>
        </w:rPr>
        <w:t>документовед</w:t>
      </w:r>
      <w:proofErr w:type="spellEnd"/>
      <w:r>
        <w:rPr>
          <w:rFonts w:ascii="Calibri" w:hAnsi="Calibri" w:cs="Calibri"/>
        </w:rPr>
        <w:t>;</w:t>
      </w:r>
    </w:p>
    <w:p w:rsidR="004D03A0" w:rsidRDefault="004D03A0">
      <w:pPr>
        <w:spacing w:before="220" w:after="1" w:line="220" w:lineRule="atLeast"/>
        <w:ind w:firstLine="540"/>
        <w:jc w:val="both"/>
      </w:pPr>
      <w:r>
        <w:rPr>
          <w:rFonts w:ascii="Calibri" w:hAnsi="Calibri" w:cs="Calibri"/>
        </w:rPr>
        <w:t>6) заместитель главного бухгалтера;</w:t>
      </w:r>
    </w:p>
    <w:p w:rsidR="004D03A0" w:rsidRDefault="004D03A0">
      <w:pPr>
        <w:spacing w:before="220" w:after="1" w:line="220" w:lineRule="atLeast"/>
        <w:ind w:firstLine="540"/>
        <w:jc w:val="both"/>
      </w:pPr>
      <w:r>
        <w:rPr>
          <w:rFonts w:ascii="Calibri" w:hAnsi="Calibri" w:cs="Calibri"/>
        </w:rPr>
        <w:t>7) инженер-программист (программист);</w:t>
      </w:r>
    </w:p>
    <w:p w:rsidR="004D03A0" w:rsidRDefault="004D03A0">
      <w:pPr>
        <w:spacing w:before="220" w:after="1" w:line="220" w:lineRule="atLeast"/>
        <w:ind w:firstLine="540"/>
        <w:jc w:val="both"/>
      </w:pPr>
      <w:r>
        <w:rPr>
          <w:rFonts w:ascii="Calibri" w:hAnsi="Calibri" w:cs="Calibri"/>
        </w:rPr>
        <w:t>8) инженер по охране труда;</w:t>
      </w:r>
    </w:p>
    <w:p w:rsidR="004D03A0" w:rsidRDefault="004D03A0">
      <w:pPr>
        <w:spacing w:before="220" w:after="1" w:line="220" w:lineRule="atLeast"/>
        <w:ind w:firstLine="540"/>
        <w:jc w:val="both"/>
      </w:pPr>
      <w:r>
        <w:rPr>
          <w:rFonts w:ascii="Calibri" w:hAnsi="Calibri" w:cs="Calibri"/>
        </w:rPr>
        <w:t>9) специалист по кадрам;</w:t>
      </w:r>
    </w:p>
    <w:p w:rsidR="004D03A0" w:rsidRDefault="004D03A0">
      <w:pPr>
        <w:spacing w:before="220" w:after="1" w:line="220" w:lineRule="atLeast"/>
        <w:ind w:firstLine="540"/>
        <w:jc w:val="both"/>
      </w:pPr>
      <w:r>
        <w:rPr>
          <w:rFonts w:ascii="Calibri" w:hAnsi="Calibri" w:cs="Calibri"/>
        </w:rPr>
        <w:t>10) юрисконсульт;</w:t>
      </w:r>
    </w:p>
    <w:p w:rsidR="004D03A0" w:rsidRDefault="004D03A0">
      <w:pPr>
        <w:spacing w:before="220" w:after="1" w:line="220" w:lineRule="atLeast"/>
        <w:ind w:firstLine="540"/>
        <w:jc w:val="both"/>
      </w:pPr>
      <w:r>
        <w:rPr>
          <w:rFonts w:ascii="Calibri" w:hAnsi="Calibri" w:cs="Calibri"/>
        </w:rPr>
        <w:t>11) экономист.</w:t>
      </w:r>
    </w:p>
    <w:p w:rsidR="004D03A0" w:rsidRDefault="004D03A0">
      <w:pPr>
        <w:spacing w:before="220" w:after="1" w:line="220" w:lineRule="atLeast"/>
        <w:ind w:firstLine="540"/>
        <w:jc w:val="both"/>
      </w:pPr>
      <w:r>
        <w:rPr>
          <w:rFonts w:ascii="Calibri" w:hAnsi="Calibri" w:cs="Calibri"/>
        </w:rPr>
        <w:t>2. Вспомогательный персонал:</w:t>
      </w:r>
    </w:p>
    <w:p w:rsidR="004D03A0" w:rsidRDefault="004D03A0">
      <w:pPr>
        <w:spacing w:before="220" w:after="1" w:line="220" w:lineRule="atLeast"/>
        <w:ind w:firstLine="540"/>
        <w:jc w:val="both"/>
      </w:pPr>
      <w:r>
        <w:rPr>
          <w:rFonts w:ascii="Calibri" w:hAnsi="Calibri" w:cs="Calibri"/>
        </w:rPr>
        <w:t>1) водитель автомобиля;</w:t>
      </w:r>
    </w:p>
    <w:p w:rsidR="004D03A0" w:rsidRDefault="004D03A0">
      <w:pPr>
        <w:spacing w:before="220" w:after="1" w:line="220" w:lineRule="atLeast"/>
        <w:ind w:firstLine="540"/>
        <w:jc w:val="both"/>
      </w:pPr>
      <w:r>
        <w:rPr>
          <w:rFonts w:ascii="Calibri" w:hAnsi="Calibri" w:cs="Calibri"/>
        </w:rPr>
        <w:t>2) гардеробщик;</w:t>
      </w:r>
    </w:p>
    <w:p w:rsidR="004D03A0" w:rsidRDefault="004D03A0">
      <w:pPr>
        <w:spacing w:before="220" w:after="1" w:line="220" w:lineRule="atLeast"/>
        <w:ind w:firstLine="540"/>
        <w:jc w:val="both"/>
      </w:pPr>
      <w:r>
        <w:rPr>
          <w:rFonts w:ascii="Calibri" w:hAnsi="Calibri" w:cs="Calibri"/>
        </w:rPr>
        <w:t>3) дворник;</w:t>
      </w:r>
    </w:p>
    <w:p w:rsidR="004D03A0" w:rsidRDefault="004D03A0">
      <w:pPr>
        <w:spacing w:before="220" w:after="1" w:line="220" w:lineRule="atLeast"/>
        <w:ind w:firstLine="540"/>
        <w:jc w:val="both"/>
      </w:pPr>
      <w:r>
        <w:rPr>
          <w:rFonts w:ascii="Calibri" w:hAnsi="Calibri" w:cs="Calibri"/>
        </w:rPr>
        <w:t>4) истопник;</w:t>
      </w:r>
    </w:p>
    <w:p w:rsidR="004D03A0" w:rsidRDefault="004D03A0">
      <w:pPr>
        <w:spacing w:before="220" w:after="1" w:line="220" w:lineRule="atLeast"/>
        <w:ind w:firstLine="540"/>
        <w:jc w:val="both"/>
      </w:pPr>
      <w:r>
        <w:rPr>
          <w:rFonts w:ascii="Calibri" w:hAnsi="Calibri" w:cs="Calibri"/>
        </w:rPr>
        <w:t>5) курьер;</w:t>
      </w:r>
    </w:p>
    <w:p w:rsidR="004D03A0" w:rsidRDefault="004D03A0">
      <w:pPr>
        <w:spacing w:before="220" w:after="1" w:line="220" w:lineRule="atLeast"/>
        <w:ind w:firstLine="540"/>
        <w:jc w:val="both"/>
      </w:pPr>
      <w:r>
        <w:rPr>
          <w:rFonts w:ascii="Calibri" w:hAnsi="Calibri" w:cs="Calibri"/>
        </w:rPr>
        <w:t>6) обработчик справочного и информационного материала;</w:t>
      </w:r>
    </w:p>
    <w:p w:rsidR="004D03A0" w:rsidRDefault="004D03A0">
      <w:pPr>
        <w:spacing w:before="220" w:after="1" w:line="220" w:lineRule="atLeast"/>
        <w:ind w:firstLine="540"/>
        <w:jc w:val="both"/>
      </w:pPr>
      <w:r>
        <w:rPr>
          <w:rFonts w:ascii="Calibri" w:hAnsi="Calibri" w:cs="Calibri"/>
        </w:rPr>
        <w:t>7) оператор электронно-вычислительных машин и вычислительных машин;</w:t>
      </w:r>
    </w:p>
    <w:p w:rsidR="004D03A0" w:rsidRDefault="004D03A0">
      <w:pPr>
        <w:spacing w:before="220" w:after="1" w:line="220" w:lineRule="atLeast"/>
        <w:ind w:firstLine="540"/>
        <w:jc w:val="both"/>
      </w:pPr>
      <w:r>
        <w:rPr>
          <w:rFonts w:ascii="Calibri" w:hAnsi="Calibri" w:cs="Calibri"/>
        </w:rPr>
        <w:t>8) переплетчик документов;</w:t>
      </w:r>
    </w:p>
    <w:p w:rsidR="004D03A0" w:rsidRDefault="004D03A0">
      <w:pPr>
        <w:spacing w:before="220" w:after="1" w:line="220" w:lineRule="atLeast"/>
        <w:ind w:firstLine="540"/>
        <w:jc w:val="both"/>
      </w:pPr>
      <w:r>
        <w:rPr>
          <w:rFonts w:ascii="Calibri" w:hAnsi="Calibri" w:cs="Calibri"/>
        </w:rPr>
        <w:t>9) рабочий по комплексному обслуживанию и ремонту зданий;</w:t>
      </w:r>
    </w:p>
    <w:p w:rsidR="004D03A0" w:rsidRDefault="004D03A0">
      <w:pPr>
        <w:spacing w:before="220" w:after="1" w:line="220" w:lineRule="atLeast"/>
        <w:ind w:firstLine="540"/>
        <w:jc w:val="both"/>
      </w:pPr>
      <w:r>
        <w:rPr>
          <w:rFonts w:ascii="Calibri" w:hAnsi="Calibri" w:cs="Calibri"/>
        </w:rPr>
        <w:t>10) сторож (вахтер);</w:t>
      </w:r>
    </w:p>
    <w:p w:rsidR="004D03A0" w:rsidRDefault="004D03A0">
      <w:pPr>
        <w:spacing w:before="220" w:after="1" w:line="220" w:lineRule="atLeast"/>
        <w:ind w:firstLine="540"/>
        <w:jc w:val="both"/>
      </w:pPr>
      <w:r>
        <w:rPr>
          <w:rFonts w:ascii="Calibri" w:hAnsi="Calibri" w:cs="Calibri"/>
        </w:rPr>
        <w:t>11) уборщик служебных помещений.</w:t>
      </w: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right"/>
        <w:outlineLvl w:val="1"/>
      </w:pPr>
      <w:r>
        <w:rPr>
          <w:rFonts w:ascii="Calibri" w:hAnsi="Calibri" w:cs="Calibri"/>
        </w:rPr>
        <w:t>Приложение N 2</w:t>
      </w:r>
    </w:p>
    <w:p w:rsidR="004D03A0" w:rsidRDefault="004D03A0">
      <w:pPr>
        <w:spacing w:after="1" w:line="220" w:lineRule="atLeast"/>
        <w:jc w:val="right"/>
      </w:pPr>
      <w:r>
        <w:rPr>
          <w:rFonts w:ascii="Calibri" w:hAnsi="Calibri" w:cs="Calibri"/>
        </w:rPr>
        <w:t>к Отраслевому положению об оплате</w:t>
      </w:r>
    </w:p>
    <w:p w:rsidR="004D03A0" w:rsidRDefault="004D03A0">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D03A0" w:rsidRDefault="004D03A0">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D03A0" w:rsidRDefault="004D03A0">
      <w:pPr>
        <w:spacing w:after="1" w:line="220" w:lineRule="atLeast"/>
        <w:jc w:val="right"/>
      </w:pPr>
      <w:r>
        <w:rPr>
          <w:rFonts w:ascii="Calibri" w:hAnsi="Calibri" w:cs="Calibri"/>
        </w:rPr>
        <w:t>в сфере содействия занятости</w:t>
      </w:r>
    </w:p>
    <w:p w:rsidR="004D03A0" w:rsidRDefault="004D03A0">
      <w:pPr>
        <w:spacing w:after="1" w:line="220" w:lineRule="atLeast"/>
        <w:jc w:val="right"/>
      </w:pPr>
      <w:r>
        <w:rPr>
          <w:rFonts w:ascii="Calibri" w:hAnsi="Calibri" w:cs="Calibri"/>
        </w:rPr>
        <w:t>и социальной защиты населения</w:t>
      </w:r>
    </w:p>
    <w:p w:rsidR="004D03A0" w:rsidRDefault="004D03A0">
      <w:pPr>
        <w:spacing w:after="1" w:line="220" w:lineRule="atLeast"/>
        <w:jc w:val="both"/>
      </w:pPr>
    </w:p>
    <w:p w:rsidR="004D03A0" w:rsidRDefault="004D03A0">
      <w:pPr>
        <w:spacing w:after="1" w:line="220" w:lineRule="atLeast"/>
        <w:jc w:val="center"/>
      </w:pPr>
      <w:bookmarkStart w:id="35" w:name="P411"/>
      <w:bookmarkEnd w:id="35"/>
      <w:r>
        <w:rPr>
          <w:rFonts w:ascii="Calibri" w:hAnsi="Calibri" w:cs="Calibri"/>
        </w:rPr>
        <w:t>ПРОФЕССИОНАЛЬНЫЕ КВАЛИФИКАЦИОННЫЕ ГРУППЫ</w:t>
      </w:r>
    </w:p>
    <w:p w:rsidR="004D03A0" w:rsidRDefault="004D03A0">
      <w:pPr>
        <w:spacing w:after="1" w:line="220" w:lineRule="atLeast"/>
        <w:jc w:val="center"/>
      </w:pPr>
      <w:r>
        <w:rPr>
          <w:rFonts w:ascii="Calibri" w:hAnsi="Calibri" w:cs="Calibri"/>
        </w:rPr>
        <w:t>общеотраслевых должностей руководителей,</w:t>
      </w:r>
    </w:p>
    <w:p w:rsidR="004D03A0" w:rsidRDefault="004D03A0">
      <w:pPr>
        <w:spacing w:after="1" w:line="220" w:lineRule="atLeast"/>
        <w:jc w:val="center"/>
      </w:pPr>
      <w:r>
        <w:rPr>
          <w:rFonts w:ascii="Calibri" w:hAnsi="Calibri" w:cs="Calibri"/>
        </w:rPr>
        <w:t>специалистов и служащих</w:t>
      </w:r>
    </w:p>
    <w:p w:rsidR="004D03A0" w:rsidRDefault="004D03A0">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825"/>
      </w:tblGrid>
      <w:tr w:rsidR="004D03A0">
        <w:tc>
          <w:tcPr>
            <w:tcW w:w="5159"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3825"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Минимальный размер должностного оклада (рублей)</w:t>
            </w:r>
          </w:p>
        </w:tc>
      </w:tr>
      <w:tr w:rsidR="004D03A0">
        <w:tblPrEx>
          <w:tblBorders>
            <w:left w:val="none" w:sz="0" w:space="0" w:color="auto"/>
            <w:right w:val="none" w:sz="0" w:space="0" w:color="auto"/>
            <w:insideH w:val="none" w:sz="0" w:space="0" w:color="auto"/>
            <w:insideV w:val="none" w:sz="0" w:space="0" w:color="auto"/>
          </w:tblBorders>
        </w:tblPrEx>
        <w:tc>
          <w:tcPr>
            <w:tcW w:w="8984" w:type="dxa"/>
            <w:gridSpan w:val="2"/>
            <w:tcBorders>
              <w:top w:val="single" w:sz="4" w:space="0" w:color="auto"/>
              <w:left w:val="nil"/>
              <w:bottom w:val="nil"/>
              <w:right w:val="nil"/>
            </w:tcBorders>
          </w:tcPr>
          <w:p w:rsidR="004D03A0" w:rsidRDefault="004D03A0">
            <w:pPr>
              <w:spacing w:after="1" w:line="220" w:lineRule="atLeast"/>
              <w:jc w:val="center"/>
              <w:outlineLvl w:val="2"/>
            </w:pPr>
            <w:r>
              <w:rPr>
                <w:rFonts w:ascii="Calibri" w:hAnsi="Calibri" w:cs="Calibri"/>
              </w:rPr>
              <w:lastRenderedPageBreak/>
              <w:t>Должности, отнесенные к профессиональной квалификационной группе "Общеотраслевые должности служащих третьего уровня"</w:t>
            </w:r>
          </w:p>
        </w:tc>
      </w:tr>
      <w:tr w:rsidR="004D03A0">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4D03A0" w:rsidRDefault="004D03A0">
            <w:pPr>
              <w:spacing w:after="1" w:line="220" w:lineRule="atLeast"/>
            </w:pPr>
            <w:r>
              <w:rPr>
                <w:rFonts w:ascii="Calibri" w:hAnsi="Calibri" w:cs="Calibri"/>
              </w:rPr>
              <w:t>1 квалификационный уровень</w:t>
            </w:r>
          </w:p>
        </w:tc>
        <w:tc>
          <w:tcPr>
            <w:tcW w:w="3825" w:type="dxa"/>
            <w:tcBorders>
              <w:top w:val="nil"/>
              <w:left w:val="nil"/>
              <w:bottom w:val="nil"/>
              <w:right w:val="nil"/>
            </w:tcBorders>
          </w:tcPr>
          <w:p w:rsidR="004D03A0" w:rsidRDefault="004D03A0">
            <w:pPr>
              <w:spacing w:after="1" w:line="220" w:lineRule="atLeast"/>
              <w:jc w:val="center"/>
            </w:pPr>
            <w:r>
              <w:rPr>
                <w:rFonts w:ascii="Calibri" w:hAnsi="Calibri" w:cs="Calibri"/>
              </w:rPr>
              <w:t>4140</w:t>
            </w:r>
          </w:p>
        </w:tc>
      </w:tr>
      <w:tr w:rsidR="004D03A0">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4D03A0" w:rsidRDefault="004D03A0">
            <w:pPr>
              <w:spacing w:after="1" w:line="220" w:lineRule="atLeast"/>
            </w:pPr>
            <w:r>
              <w:rPr>
                <w:rFonts w:ascii="Calibri" w:hAnsi="Calibri" w:cs="Calibri"/>
              </w:rPr>
              <w:t>2 квалификационный уровень</w:t>
            </w:r>
          </w:p>
        </w:tc>
        <w:tc>
          <w:tcPr>
            <w:tcW w:w="3825" w:type="dxa"/>
            <w:tcBorders>
              <w:top w:val="nil"/>
              <w:left w:val="nil"/>
              <w:bottom w:val="nil"/>
              <w:right w:val="nil"/>
            </w:tcBorders>
          </w:tcPr>
          <w:p w:rsidR="004D03A0" w:rsidRDefault="004D03A0">
            <w:pPr>
              <w:spacing w:after="1" w:line="220" w:lineRule="atLeast"/>
              <w:jc w:val="center"/>
            </w:pPr>
            <w:r>
              <w:rPr>
                <w:rFonts w:ascii="Calibri" w:hAnsi="Calibri" w:cs="Calibri"/>
              </w:rPr>
              <w:t>4550</w:t>
            </w:r>
          </w:p>
        </w:tc>
      </w:tr>
      <w:tr w:rsidR="004D03A0">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4D03A0" w:rsidRDefault="004D03A0">
            <w:pPr>
              <w:spacing w:after="1" w:line="220" w:lineRule="atLeast"/>
            </w:pPr>
            <w:r>
              <w:rPr>
                <w:rFonts w:ascii="Calibri" w:hAnsi="Calibri" w:cs="Calibri"/>
              </w:rPr>
              <w:t>3 квалификационный уровень</w:t>
            </w:r>
          </w:p>
        </w:tc>
        <w:tc>
          <w:tcPr>
            <w:tcW w:w="3825" w:type="dxa"/>
            <w:tcBorders>
              <w:top w:val="nil"/>
              <w:left w:val="nil"/>
              <w:bottom w:val="nil"/>
              <w:right w:val="nil"/>
            </w:tcBorders>
          </w:tcPr>
          <w:p w:rsidR="004D03A0" w:rsidRDefault="004D03A0">
            <w:pPr>
              <w:spacing w:after="1" w:line="220" w:lineRule="atLeast"/>
              <w:jc w:val="center"/>
            </w:pPr>
            <w:r>
              <w:rPr>
                <w:rFonts w:ascii="Calibri" w:hAnsi="Calibri" w:cs="Calibri"/>
              </w:rPr>
              <w:t>4970</w:t>
            </w:r>
          </w:p>
        </w:tc>
      </w:tr>
      <w:tr w:rsidR="004D03A0">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4D03A0" w:rsidRDefault="004D03A0">
            <w:pPr>
              <w:spacing w:after="1" w:line="220" w:lineRule="atLeast"/>
            </w:pPr>
            <w:r>
              <w:rPr>
                <w:rFonts w:ascii="Calibri" w:hAnsi="Calibri" w:cs="Calibri"/>
              </w:rPr>
              <w:t>4 квалификационный уровень</w:t>
            </w:r>
          </w:p>
        </w:tc>
        <w:tc>
          <w:tcPr>
            <w:tcW w:w="3825" w:type="dxa"/>
            <w:tcBorders>
              <w:top w:val="nil"/>
              <w:left w:val="nil"/>
              <w:bottom w:val="nil"/>
              <w:right w:val="nil"/>
            </w:tcBorders>
          </w:tcPr>
          <w:p w:rsidR="004D03A0" w:rsidRDefault="004D03A0">
            <w:pPr>
              <w:spacing w:after="1" w:line="220" w:lineRule="atLeast"/>
              <w:jc w:val="center"/>
            </w:pPr>
            <w:r>
              <w:rPr>
                <w:rFonts w:ascii="Calibri" w:hAnsi="Calibri" w:cs="Calibri"/>
              </w:rPr>
              <w:t>5380</w:t>
            </w:r>
          </w:p>
        </w:tc>
      </w:tr>
      <w:tr w:rsidR="004D03A0">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4D03A0" w:rsidRDefault="004D03A0">
            <w:pPr>
              <w:spacing w:after="1" w:line="220" w:lineRule="atLeast"/>
            </w:pPr>
            <w:r>
              <w:rPr>
                <w:rFonts w:ascii="Calibri" w:hAnsi="Calibri" w:cs="Calibri"/>
              </w:rPr>
              <w:t>5 квалификационный уровень</w:t>
            </w:r>
          </w:p>
        </w:tc>
        <w:tc>
          <w:tcPr>
            <w:tcW w:w="3825" w:type="dxa"/>
            <w:tcBorders>
              <w:top w:val="nil"/>
              <w:left w:val="nil"/>
              <w:bottom w:val="nil"/>
              <w:right w:val="nil"/>
            </w:tcBorders>
          </w:tcPr>
          <w:p w:rsidR="004D03A0" w:rsidRDefault="004D03A0">
            <w:pPr>
              <w:spacing w:after="1" w:line="220" w:lineRule="atLeast"/>
              <w:jc w:val="center"/>
            </w:pPr>
            <w:r>
              <w:rPr>
                <w:rFonts w:ascii="Calibri" w:hAnsi="Calibri" w:cs="Calibri"/>
              </w:rPr>
              <w:t>6010</w:t>
            </w:r>
          </w:p>
        </w:tc>
      </w:tr>
    </w:tbl>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right"/>
        <w:outlineLvl w:val="1"/>
      </w:pPr>
      <w:r>
        <w:rPr>
          <w:rFonts w:ascii="Calibri" w:hAnsi="Calibri" w:cs="Calibri"/>
        </w:rPr>
        <w:t>Приложение N 3</w:t>
      </w:r>
    </w:p>
    <w:p w:rsidR="004D03A0" w:rsidRDefault="004D03A0">
      <w:pPr>
        <w:spacing w:after="1" w:line="220" w:lineRule="atLeast"/>
        <w:jc w:val="right"/>
      </w:pPr>
      <w:r>
        <w:rPr>
          <w:rFonts w:ascii="Calibri" w:hAnsi="Calibri" w:cs="Calibri"/>
        </w:rPr>
        <w:t>к Отраслевому положению об оплате</w:t>
      </w:r>
    </w:p>
    <w:p w:rsidR="004D03A0" w:rsidRDefault="004D03A0">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D03A0" w:rsidRDefault="004D03A0">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D03A0" w:rsidRDefault="004D03A0">
      <w:pPr>
        <w:spacing w:after="1" w:line="220" w:lineRule="atLeast"/>
        <w:jc w:val="right"/>
      </w:pPr>
      <w:r>
        <w:rPr>
          <w:rFonts w:ascii="Calibri" w:hAnsi="Calibri" w:cs="Calibri"/>
        </w:rPr>
        <w:t>в сфере содействия занятости</w:t>
      </w:r>
    </w:p>
    <w:p w:rsidR="004D03A0" w:rsidRDefault="004D03A0">
      <w:pPr>
        <w:spacing w:after="1" w:line="220" w:lineRule="atLeast"/>
        <w:jc w:val="right"/>
      </w:pPr>
      <w:r>
        <w:rPr>
          <w:rFonts w:ascii="Calibri" w:hAnsi="Calibri" w:cs="Calibri"/>
        </w:rPr>
        <w:t>и социальной защиты населения</w:t>
      </w:r>
    </w:p>
    <w:p w:rsidR="004D03A0" w:rsidRDefault="004D03A0">
      <w:pPr>
        <w:spacing w:after="1" w:line="220" w:lineRule="atLeast"/>
        <w:jc w:val="both"/>
      </w:pPr>
    </w:p>
    <w:p w:rsidR="004D03A0" w:rsidRDefault="004D03A0">
      <w:pPr>
        <w:spacing w:after="1" w:line="220" w:lineRule="atLeast"/>
        <w:jc w:val="center"/>
      </w:pPr>
      <w:bookmarkStart w:id="36" w:name="P440"/>
      <w:bookmarkEnd w:id="36"/>
      <w:r>
        <w:rPr>
          <w:rFonts w:ascii="Calibri" w:hAnsi="Calibri" w:cs="Calibri"/>
        </w:rPr>
        <w:t>ПРОФЕССИОНАЛЬНЫЕ КВАЛИФИКАЦИОННЫЕ ГРУППЫ</w:t>
      </w:r>
    </w:p>
    <w:p w:rsidR="004D03A0" w:rsidRDefault="004D03A0">
      <w:pPr>
        <w:spacing w:after="1" w:line="220" w:lineRule="atLeast"/>
        <w:jc w:val="center"/>
      </w:pPr>
      <w:r>
        <w:rPr>
          <w:rFonts w:ascii="Calibri" w:hAnsi="Calibri" w:cs="Calibri"/>
        </w:rPr>
        <w:t>общеотраслевых профессий рабочих</w:t>
      </w:r>
    </w:p>
    <w:p w:rsidR="004D03A0" w:rsidRDefault="004D03A0">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825"/>
      </w:tblGrid>
      <w:tr w:rsidR="004D03A0">
        <w:tc>
          <w:tcPr>
            <w:tcW w:w="5159"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3825"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Минимальный размер оклада (рублей)</w:t>
            </w:r>
          </w:p>
        </w:tc>
      </w:tr>
      <w:tr w:rsidR="004D03A0">
        <w:tblPrEx>
          <w:tblBorders>
            <w:left w:val="none" w:sz="0" w:space="0" w:color="auto"/>
            <w:right w:val="none" w:sz="0" w:space="0" w:color="auto"/>
            <w:insideH w:val="none" w:sz="0" w:space="0" w:color="auto"/>
            <w:insideV w:val="none" w:sz="0" w:space="0" w:color="auto"/>
          </w:tblBorders>
        </w:tblPrEx>
        <w:tc>
          <w:tcPr>
            <w:tcW w:w="8984" w:type="dxa"/>
            <w:gridSpan w:val="2"/>
            <w:tcBorders>
              <w:top w:val="single" w:sz="4" w:space="0" w:color="auto"/>
              <w:left w:val="nil"/>
              <w:bottom w:val="nil"/>
              <w:right w:val="nil"/>
            </w:tcBorders>
          </w:tcPr>
          <w:p w:rsidR="004D03A0" w:rsidRDefault="004D03A0">
            <w:pPr>
              <w:spacing w:after="1" w:line="220" w:lineRule="atLeast"/>
              <w:jc w:val="center"/>
              <w:outlineLvl w:val="2"/>
            </w:pPr>
            <w:r>
              <w:rPr>
                <w:rFonts w:ascii="Calibri" w:hAnsi="Calibri" w:cs="Calibri"/>
              </w:rPr>
              <w:t>1. Профессиональная квалификационная группа "Общеотраслевые профессии рабочих первого уровня"</w:t>
            </w:r>
          </w:p>
        </w:tc>
      </w:tr>
      <w:tr w:rsidR="004D03A0">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4D03A0" w:rsidRDefault="004D03A0">
            <w:pPr>
              <w:spacing w:after="1" w:line="220" w:lineRule="atLeast"/>
            </w:pPr>
            <w:r>
              <w:rPr>
                <w:rFonts w:ascii="Calibri" w:hAnsi="Calibri" w:cs="Calibri"/>
              </w:rPr>
              <w:t>1 квалификационный уровень</w:t>
            </w:r>
          </w:p>
        </w:tc>
        <w:tc>
          <w:tcPr>
            <w:tcW w:w="3825" w:type="dxa"/>
            <w:tcBorders>
              <w:top w:val="nil"/>
              <w:left w:val="nil"/>
              <w:bottom w:val="nil"/>
              <w:right w:val="nil"/>
            </w:tcBorders>
          </w:tcPr>
          <w:p w:rsidR="004D03A0" w:rsidRDefault="004D03A0">
            <w:pPr>
              <w:spacing w:after="1" w:line="220" w:lineRule="atLeast"/>
              <w:jc w:val="center"/>
            </w:pPr>
            <w:r>
              <w:rPr>
                <w:rFonts w:ascii="Calibri" w:hAnsi="Calibri" w:cs="Calibri"/>
              </w:rPr>
              <w:t>2610</w:t>
            </w:r>
          </w:p>
        </w:tc>
      </w:tr>
      <w:tr w:rsidR="004D03A0">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4D03A0" w:rsidRDefault="004D03A0">
            <w:pPr>
              <w:spacing w:after="1" w:line="220" w:lineRule="atLeast"/>
            </w:pPr>
            <w:r>
              <w:rPr>
                <w:rFonts w:ascii="Calibri" w:hAnsi="Calibri" w:cs="Calibri"/>
              </w:rPr>
              <w:t>2 квалификационный уровень</w:t>
            </w:r>
          </w:p>
        </w:tc>
        <w:tc>
          <w:tcPr>
            <w:tcW w:w="3825" w:type="dxa"/>
            <w:tcBorders>
              <w:top w:val="nil"/>
              <w:left w:val="nil"/>
              <w:bottom w:val="nil"/>
              <w:right w:val="nil"/>
            </w:tcBorders>
          </w:tcPr>
          <w:p w:rsidR="004D03A0" w:rsidRDefault="004D03A0">
            <w:pPr>
              <w:spacing w:after="1" w:line="220" w:lineRule="atLeast"/>
              <w:jc w:val="center"/>
            </w:pPr>
            <w:r>
              <w:rPr>
                <w:rFonts w:ascii="Calibri" w:hAnsi="Calibri" w:cs="Calibri"/>
              </w:rPr>
              <w:t>2760</w:t>
            </w:r>
          </w:p>
        </w:tc>
      </w:tr>
      <w:tr w:rsidR="004D03A0">
        <w:tblPrEx>
          <w:tblBorders>
            <w:left w:val="none" w:sz="0" w:space="0" w:color="auto"/>
            <w:right w:val="none" w:sz="0" w:space="0" w:color="auto"/>
            <w:insideH w:val="none" w:sz="0" w:space="0" w:color="auto"/>
            <w:insideV w:val="none" w:sz="0" w:space="0" w:color="auto"/>
          </w:tblBorders>
        </w:tblPrEx>
        <w:tc>
          <w:tcPr>
            <w:tcW w:w="8984" w:type="dxa"/>
            <w:gridSpan w:val="2"/>
            <w:tcBorders>
              <w:top w:val="nil"/>
              <w:left w:val="nil"/>
              <w:bottom w:val="nil"/>
              <w:right w:val="nil"/>
            </w:tcBorders>
          </w:tcPr>
          <w:p w:rsidR="004D03A0" w:rsidRDefault="004D03A0">
            <w:pPr>
              <w:spacing w:after="1" w:line="220" w:lineRule="atLeast"/>
              <w:jc w:val="center"/>
              <w:outlineLvl w:val="2"/>
            </w:pPr>
            <w:r>
              <w:rPr>
                <w:rFonts w:ascii="Calibri" w:hAnsi="Calibri" w:cs="Calibri"/>
              </w:rPr>
              <w:t>2. Профессиональная квалификационная группа "Общеотраслевые профессии рабочих второго уровня"</w:t>
            </w:r>
          </w:p>
        </w:tc>
      </w:tr>
      <w:tr w:rsidR="004D03A0">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4D03A0" w:rsidRDefault="004D03A0">
            <w:pPr>
              <w:spacing w:after="1" w:line="220" w:lineRule="atLeast"/>
            </w:pPr>
            <w:r>
              <w:rPr>
                <w:rFonts w:ascii="Calibri" w:hAnsi="Calibri" w:cs="Calibri"/>
              </w:rPr>
              <w:t>1 квалификационный уровень</w:t>
            </w:r>
          </w:p>
        </w:tc>
        <w:tc>
          <w:tcPr>
            <w:tcW w:w="3825" w:type="dxa"/>
            <w:tcBorders>
              <w:top w:val="nil"/>
              <w:left w:val="nil"/>
              <w:bottom w:val="nil"/>
              <w:right w:val="nil"/>
            </w:tcBorders>
          </w:tcPr>
          <w:p w:rsidR="004D03A0" w:rsidRDefault="004D03A0">
            <w:pPr>
              <w:spacing w:after="1" w:line="220" w:lineRule="atLeast"/>
              <w:jc w:val="center"/>
            </w:pPr>
            <w:r>
              <w:rPr>
                <w:rFonts w:ascii="Calibri" w:hAnsi="Calibri" w:cs="Calibri"/>
              </w:rPr>
              <w:t>2826</w:t>
            </w:r>
          </w:p>
        </w:tc>
      </w:tr>
    </w:tbl>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both"/>
      </w:pPr>
    </w:p>
    <w:p w:rsidR="004D03A0" w:rsidRDefault="004D03A0">
      <w:pPr>
        <w:spacing w:after="1" w:line="220" w:lineRule="atLeast"/>
        <w:jc w:val="right"/>
        <w:outlineLvl w:val="1"/>
      </w:pPr>
      <w:r>
        <w:rPr>
          <w:rFonts w:ascii="Calibri" w:hAnsi="Calibri" w:cs="Calibri"/>
        </w:rPr>
        <w:t>Приложение N 4</w:t>
      </w:r>
    </w:p>
    <w:p w:rsidR="004D03A0" w:rsidRDefault="004D03A0">
      <w:pPr>
        <w:spacing w:after="1" w:line="220" w:lineRule="atLeast"/>
        <w:jc w:val="right"/>
      </w:pPr>
      <w:r>
        <w:rPr>
          <w:rFonts w:ascii="Calibri" w:hAnsi="Calibri" w:cs="Calibri"/>
        </w:rPr>
        <w:t>к Отраслевому положению об оплате</w:t>
      </w:r>
    </w:p>
    <w:p w:rsidR="004D03A0" w:rsidRDefault="004D03A0">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D03A0" w:rsidRDefault="004D03A0">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D03A0" w:rsidRDefault="004D03A0">
      <w:pPr>
        <w:spacing w:after="1" w:line="220" w:lineRule="atLeast"/>
        <w:jc w:val="right"/>
      </w:pPr>
      <w:r>
        <w:rPr>
          <w:rFonts w:ascii="Calibri" w:hAnsi="Calibri" w:cs="Calibri"/>
        </w:rPr>
        <w:t>в сфере содействия занятости</w:t>
      </w:r>
    </w:p>
    <w:p w:rsidR="004D03A0" w:rsidRDefault="004D03A0">
      <w:pPr>
        <w:spacing w:after="1" w:line="220" w:lineRule="atLeast"/>
        <w:jc w:val="right"/>
      </w:pPr>
      <w:r>
        <w:rPr>
          <w:rFonts w:ascii="Calibri" w:hAnsi="Calibri" w:cs="Calibri"/>
        </w:rPr>
        <w:t>и социальной защиты населения</w:t>
      </w:r>
    </w:p>
    <w:p w:rsidR="004D03A0" w:rsidRDefault="004D03A0">
      <w:pPr>
        <w:spacing w:after="1" w:line="220" w:lineRule="atLeast"/>
        <w:jc w:val="both"/>
      </w:pPr>
    </w:p>
    <w:p w:rsidR="004D03A0" w:rsidRDefault="004D03A0">
      <w:pPr>
        <w:spacing w:after="1" w:line="220" w:lineRule="atLeast"/>
        <w:jc w:val="center"/>
      </w:pPr>
      <w:bookmarkStart w:id="37" w:name="P465"/>
      <w:bookmarkEnd w:id="37"/>
      <w:r>
        <w:rPr>
          <w:rFonts w:ascii="Calibri" w:hAnsi="Calibri" w:cs="Calibri"/>
        </w:rPr>
        <w:t>ПЕРЕЧЕНЬ</w:t>
      </w:r>
    </w:p>
    <w:p w:rsidR="004D03A0" w:rsidRDefault="004D03A0">
      <w:pPr>
        <w:spacing w:after="1" w:line="220" w:lineRule="atLeast"/>
        <w:jc w:val="center"/>
      </w:pPr>
      <w:r>
        <w:rPr>
          <w:rFonts w:ascii="Calibri" w:hAnsi="Calibri" w:cs="Calibri"/>
        </w:rPr>
        <w:lastRenderedPageBreak/>
        <w:t>показателей и критериев оценки эффективности</w:t>
      </w:r>
    </w:p>
    <w:p w:rsidR="004D03A0" w:rsidRDefault="004D03A0">
      <w:pPr>
        <w:spacing w:after="1" w:line="220" w:lineRule="atLeast"/>
        <w:jc w:val="center"/>
      </w:pPr>
      <w:r>
        <w:rPr>
          <w:rFonts w:ascii="Calibri" w:hAnsi="Calibri" w:cs="Calibri"/>
        </w:rPr>
        <w:t>деятельности работников государственных казенных учреждений</w:t>
      </w:r>
    </w:p>
    <w:p w:rsidR="004D03A0" w:rsidRDefault="004D03A0">
      <w:pPr>
        <w:spacing w:after="1" w:line="220" w:lineRule="atLeast"/>
        <w:jc w:val="center"/>
      </w:pPr>
      <w:r>
        <w:rPr>
          <w:rFonts w:ascii="Calibri" w:hAnsi="Calibri" w:cs="Calibri"/>
        </w:rPr>
        <w:t>Архангельской области в сфере содействия занятости</w:t>
      </w:r>
    </w:p>
    <w:p w:rsidR="004D03A0" w:rsidRDefault="004D03A0">
      <w:pPr>
        <w:spacing w:after="1" w:line="220" w:lineRule="atLeast"/>
        <w:jc w:val="center"/>
      </w:pPr>
      <w:r>
        <w:rPr>
          <w:rFonts w:ascii="Calibri" w:hAnsi="Calibri" w:cs="Calibri"/>
        </w:rPr>
        <w:t>и социальной защиты населения</w:t>
      </w:r>
    </w:p>
    <w:p w:rsidR="004D03A0" w:rsidRDefault="004D03A0">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819"/>
        <w:gridCol w:w="1191"/>
      </w:tblGrid>
      <w:tr w:rsidR="004D03A0">
        <w:tc>
          <w:tcPr>
            <w:tcW w:w="3005"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 xml:space="preserve">Наименование </w:t>
            </w:r>
            <w:proofErr w:type="gramStart"/>
            <w:r>
              <w:rPr>
                <w:rFonts w:ascii="Calibri" w:hAnsi="Calibri" w:cs="Calibri"/>
              </w:rPr>
              <w:t>показателя эффективности деятельности работников государственных казенных учреждений Архангельской области</w:t>
            </w:r>
            <w:proofErr w:type="gramEnd"/>
            <w:r>
              <w:rPr>
                <w:rFonts w:ascii="Calibri" w:hAnsi="Calibri" w:cs="Calibri"/>
              </w:rPr>
              <w:t xml:space="preserve"> в сфере содействия занятости и социальной защиты населения</w:t>
            </w:r>
          </w:p>
        </w:tc>
        <w:tc>
          <w:tcPr>
            <w:tcW w:w="4819"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Критерии оценки</w:t>
            </w:r>
          </w:p>
        </w:tc>
        <w:tc>
          <w:tcPr>
            <w:tcW w:w="1191"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Количество баллов</w:t>
            </w:r>
          </w:p>
        </w:tc>
      </w:tr>
      <w:tr w:rsidR="004D03A0">
        <w:tc>
          <w:tcPr>
            <w:tcW w:w="3005"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1</w:t>
            </w:r>
          </w:p>
        </w:tc>
        <w:tc>
          <w:tcPr>
            <w:tcW w:w="4819"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2</w:t>
            </w:r>
          </w:p>
        </w:tc>
        <w:tc>
          <w:tcPr>
            <w:tcW w:w="1191" w:type="dxa"/>
            <w:tcBorders>
              <w:top w:val="single" w:sz="4" w:space="0" w:color="auto"/>
              <w:bottom w:val="single" w:sz="4" w:space="0" w:color="auto"/>
            </w:tcBorders>
          </w:tcPr>
          <w:p w:rsidR="004D03A0" w:rsidRDefault="004D03A0">
            <w:pPr>
              <w:spacing w:after="1" w:line="220" w:lineRule="atLeast"/>
              <w:jc w:val="center"/>
            </w:pPr>
            <w:r>
              <w:rPr>
                <w:rFonts w:ascii="Calibri" w:hAnsi="Calibri" w:cs="Calibri"/>
              </w:rPr>
              <w:t>3</w:t>
            </w:r>
          </w:p>
        </w:tc>
      </w:tr>
      <w:tr w:rsidR="004D03A0">
        <w:tblPrEx>
          <w:tblBorders>
            <w:left w:val="none" w:sz="0" w:space="0" w:color="auto"/>
            <w:right w:val="none" w:sz="0" w:space="0" w:color="auto"/>
            <w:insideV w:val="none" w:sz="0" w:space="0" w:color="auto"/>
          </w:tblBorders>
        </w:tblPrEx>
        <w:tc>
          <w:tcPr>
            <w:tcW w:w="3005" w:type="dxa"/>
            <w:vMerge w:val="restart"/>
            <w:tcBorders>
              <w:top w:val="single" w:sz="4" w:space="0" w:color="auto"/>
              <w:left w:val="nil"/>
              <w:bottom w:val="nil"/>
              <w:right w:val="nil"/>
            </w:tcBorders>
          </w:tcPr>
          <w:p w:rsidR="004D03A0" w:rsidRDefault="004D03A0">
            <w:pPr>
              <w:spacing w:after="1" w:line="220" w:lineRule="atLeast"/>
            </w:pPr>
            <w:r>
              <w:rPr>
                <w:rFonts w:ascii="Calibri" w:hAnsi="Calibri" w:cs="Calibri"/>
              </w:rPr>
              <w:t>1. Качественное выполнение работником своих должностных обязанностей</w:t>
            </w:r>
          </w:p>
        </w:tc>
        <w:tc>
          <w:tcPr>
            <w:tcW w:w="4819" w:type="dxa"/>
            <w:tcBorders>
              <w:top w:val="single" w:sz="4" w:space="0" w:color="auto"/>
              <w:left w:val="nil"/>
              <w:bottom w:val="nil"/>
              <w:right w:val="nil"/>
            </w:tcBorders>
          </w:tcPr>
          <w:p w:rsidR="004D03A0" w:rsidRDefault="004D03A0">
            <w:pPr>
              <w:spacing w:after="1" w:line="220" w:lineRule="atLeast"/>
            </w:pPr>
            <w:r>
              <w:rPr>
                <w:rFonts w:ascii="Calibri" w:hAnsi="Calibri" w:cs="Calibri"/>
              </w:rPr>
              <w:t>отсутствие нарушений сроков предоставления и ошибок при формировании заявок на финансирование предоставления мер социальной поддержки, выплатных документов для непосредственного предоставления мер социальной поддержки, отчетов о расходовании финансовых средств на предоставление мер социальной поддержки, предоставлении сведений для внесения в реестры и регистры получателей мер социальной поддержки</w:t>
            </w:r>
          </w:p>
        </w:tc>
        <w:tc>
          <w:tcPr>
            <w:tcW w:w="1191" w:type="dxa"/>
            <w:tcBorders>
              <w:top w:val="single" w:sz="4" w:space="0" w:color="auto"/>
              <w:left w:val="nil"/>
              <w:bottom w:val="nil"/>
              <w:right w:val="nil"/>
            </w:tcBorders>
          </w:tcPr>
          <w:p w:rsidR="004D03A0" w:rsidRDefault="004D03A0">
            <w:pPr>
              <w:spacing w:after="1" w:line="220" w:lineRule="atLeast"/>
              <w:jc w:val="center"/>
            </w:pPr>
            <w:r>
              <w:rPr>
                <w:rFonts w:ascii="Calibri" w:hAnsi="Calibri" w:cs="Calibri"/>
              </w:rPr>
              <w:t>2 балла</w:t>
            </w:r>
          </w:p>
        </w:tc>
      </w:tr>
      <w:tr w:rsidR="004D03A0">
        <w:tblPrEx>
          <w:tblBorders>
            <w:left w:val="none" w:sz="0" w:space="0" w:color="auto"/>
            <w:right w:val="none" w:sz="0" w:space="0" w:color="auto"/>
            <w:insideH w:val="none" w:sz="0" w:space="0" w:color="auto"/>
            <w:insideV w:val="none" w:sz="0" w:space="0" w:color="auto"/>
          </w:tblBorders>
        </w:tblPrEx>
        <w:tc>
          <w:tcPr>
            <w:tcW w:w="3005" w:type="dxa"/>
            <w:vMerge/>
            <w:tcBorders>
              <w:top w:val="single" w:sz="4" w:space="0" w:color="auto"/>
              <w:left w:val="nil"/>
              <w:bottom w:val="nil"/>
              <w:right w:val="nil"/>
            </w:tcBorders>
          </w:tcPr>
          <w:p w:rsidR="004D03A0" w:rsidRDefault="004D03A0"/>
        </w:tc>
        <w:tc>
          <w:tcPr>
            <w:tcW w:w="4819" w:type="dxa"/>
            <w:tcBorders>
              <w:top w:val="nil"/>
              <w:left w:val="nil"/>
              <w:bottom w:val="nil"/>
              <w:right w:val="nil"/>
            </w:tcBorders>
          </w:tcPr>
          <w:p w:rsidR="004D03A0" w:rsidRDefault="004D03A0">
            <w:pPr>
              <w:spacing w:after="1" w:line="220" w:lineRule="atLeast"/>
            </w:pPr>
            <w:r>
              <w:rPr>
                <w:rFonts w:ascii="Calibri" w:hAnsi="Calibri" w:cs="Calibri"/>
              </w:rPr>
              <w:t>отсутствие нарушений при формировании регистров получателей государственных услуг в сфере занятости и социальной защиты населения, а также нарушений сроков предоставления и ошибок при формировании отчетов</w:t>
            </w:r>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2 балла</w:t>
            </w:r>
          </w:p>
        </w:tc>
      </w:tr>
      <w:tr w:rsidR="004D03A0">
        <w:tblPrEx>
          <w:tblBorders>
            <w:left w:val="none" w:sz="0" w:space="0" w:color="auto"/>
            <w:right w:val="none" w:sz="0" w:space="0" w:color="auto"/>
            <w:insideH w:val="none" w:sz="0" w:space="0" w:color="auto"/>
            <w:insideV w:val="none" w:sz="0" w:space="0" w:color="auto"/>
          </w:tblBorders>
        </w:tblPrEx>
        <w:tc>
          <w:tcPr>
            <w:tcW w:w="3005" w:type="dxa"/>
            <w:vMerge/>
            <w:tcBorders>
              <w:top w:val="single" w:sz="4" w:space="0" w:color="auto"/>
              <w:left w:val="nil"/>
              <w:bottom w:val="nil"/>
              <w:right w:val="nil"/>
            </w:tcBorders>
          </w:tcPr>
          <w:p w:rsidR="004D03A0" w:rsidRDefault="004D03A0"/>
        </w:tc>
        <w:tc>
          <w:tcPr>
            <w:tcW w:w="4819" w:type="dxa"/>
            <w:tcBorders>
              <w:top w:val="nil"/>
              <w:left w:val="nil"/>
              <w:bottom w:val="nil"/>
              <w:right w:val="nil"/>
            </w:tcBorders>
          </w:tcPr>
          <w:p w:rsidR="004D03A0" w:rsidRDefault="004D03A0">
            <w:pPr>
              <w:spacing w:after="1" w:line="220" w:lineRule="atLeast"/>
            </w:pPr>
            <w:r>
              <w:rPr>
                <w:rFonts w:ascii="Calibri" w:hAnsi="Calibri" w:cs="Calibri"/>
              </w:rPr>
              <w:t>отсутствие нарушений требований к порядку оказания государственных услуг, предусмотренных административными регламентами, иными нормативно-правовыми актами, регулирующими правила оказания государственных услуг в сфере занятости и социальной защиты населения</w:t>
            </w:r>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2 балла</w:t>
            </w:r>
          </w:p>
        </w:tc>
      </w:tr>
      <w:tr w:rsidR="004D03A0">
        <w:tblPrEx>
          <w:tblBorders>
            <w:left w:val="none" w:sz="0" w:space="0" w:color="auto"/>
            <w:right w:val="none" w:sz="0" w:space="0" w:color="auto"/>
            <w:insideH w:val="none" w:sz="0" w:space="0" w:color="auto"/>
            <w:insideV w:val="none" w:sz="0" w:space="0" w:color="auto"/>
          </w:tblBorders>
        </w:tblPrEx>
        <w:tc>
          <w:tcPr>
            <w:tcW w:w="3005" w:type="dxa"/>
            <w:vMerge/>
            <w:tcBorders>
              <w:top w:val="single" w:sz="4" w:space="0" w:color="auto"/>
              <w:left w:val="nil"/>
              <w:bottom w:val="nil"/>
              <w:right w:val="nil"/>
            </w:tcBorders>
          </w:tcPr>
          <w:p w:rsidR="004D03A0" w:rsidRDefault="004D03A0"/>
        </w:tc>
        <w:tc>
          <w:tcPr>
            <w:tcW w:w="4819" w:type="dxa"/>
            <w:tcBorders>
              <w:top w:val="nil"/>
              <w:left w:val="nil"/>
              <w:bottom w:val="nil"/>
              <w:right w:val="nil"/>
            </w:tcBorders>
          </w:tcPr>
          <w:p w:rsidR="004D03A0" w:rsidRDefault="004D03A0">
            <w:pPr>
              <w:spacing w:after="1" w:line="220" w:lineRule="atLeast"/>
            </w:pPr>
            <w:r>
              <w:rPr>
                <w:rFonts w:ascii="Calibri" w:hAnsi="Calibri" w:cs="Calibri"/>
              </w:rPr>
              <w:t>отсутствие случаев нарушения правил внутреннего трудового распорядка, техники безопасности, противопожарной безопасности</w:t>
            </w:r>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2 балла</w:t>
            </w:r>
          </w:p>
        </w:tc>
      </w:tr>
      <w:tr w:rsidR="004D03A0">
        <w:tblPrEx>
          <w:tblBorders>
            <w:left w:val="none" w:sz="0" w:space="0" w:color="auto"/>
            <w:right w:val="none" w:sz="0" w:space="0" w:color="auto"/>
            <w:insideH w:val="none" w:sz="0" w:space="0" w:color="auto"/>
            <w:insideV w:val="none" w:sz="0" w:space="0" w:color="auto"/>
          </w:tblBorders>
        </w:tblPrEx>
        <w:tc>
          <w:tcPr>
            <w:tcW w:w="3005" w:type="dxa"/>
            <w:vMerge/>
            <w:tcBorders>
              <w:top w:val="single" w:sz="4" w:space="0" w:color="auto"/>
              <w:left w:val="nil"/>
              <w:bottom w:val="nil"/>
              <w:right w:val="nil"/>
            </w:tcBorders>
          </w:tcPr>
          <w:p w:rsidR="004D03A0" w:rsidRDefault="004D03A0"/>
        </w:tc>
        <w:tc>
          <w:tcPr>
            <w:tcW w:w="4819" w:type="dxa"/>
            <w:tcBorders>
              <w:top w:val="nil"/>
              <w:left w:val="nil"/>
              <w:bottom w:val="nil"/>
              <w:right w:val="nil"/>
            </w:tcBorders>
          </w:tcPr>
          <w:p w:rsidR="004D03A0" w:rsidRDefault="004D03A0">
            <w:pPr>
              <w:spacing w:after="1" w:line="220" w:lineRule="atLeast"/>
            </w:pPr>
            <w:r>
              <w:rPr>
                <w:rFonts w:ascii="Calibri" w:hAnsi="Calibri" w:cs="Calibri"/>
              </w:rPr>
              <w:t>отсутствие нарушений по результатам проверок, осуществляемых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подведомственных государственных казенных учреждений, и органами государственного контроля (надзора)</w:t>
            </w:r>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2 балла</w:t>
            </w:r>
          </w:p>
        </w:tc>
      </w:tr>
      <w:tr w:rsidR="004D03A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4D03A0" w:rsidRDefault="004D03A0">
            <w:pPr>
              <w:spacing w:after="1" w:line="220" w:lineRule="atLeast"/>
            </w:pPr>
            <w:r>
              <w:rPr>
                <w:rFonts w:ascii="Calibri" w:hAnsi="Calibri" w:cs="Calibri"/>
              </w:rPr>
              <w:lastRenderedPageBreak/>
              <w:t>2. Своевременное и правильное рассмотрение заявлений и иных документов о предоставлении мер социальной поддержки</w:t>
            </w:r>
          </w:p>
        </w:tc>
        <w:tc>
          <w:tcPr>
            <w:tcW w:w="4819" w:type="dxa"/>
            <w:tcBorders>
              <w:top w:val="nil"/>
              <w:left w:val="nil"/>
              <w:bottom w:val="nil"/>
              <w:right w:val="nil"/>
            </w:tcBorders>
          </w:tcPr>
          <w:p w:rsidR="004D03A0" w:rsidRDefault="004D03A0">
            <w:pPr>
              <w:spacing w:after="1" w:line="220" w:lineRule="atLeast"/>
            </w:pPr>
            <w:r>
              <w:rPr>
                <w:rFonts w:ascii="Calibri" w:hAnsi="Calibri" w:cs="Calibri"/>
              </w:rPr>
              <w:t>отсутствие нарушений сроков рассмотрения заявлений и иных документов о предоставлении мер социальной поддержки, а также ошибок при принятии решений (уведомлений) по вопросам, связанным с предоставлением мер социальной поддержки</w:t>
            </w:r>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5 баллов</w:t>
            </w:r>
          </w:p>
        </w:tc>
      </w:tr>
      <w:tr w:rsidR="004D03A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4D03A0" w:rsidRDefault="004D03A0">
            <w:pPr>
              <w:spacing w:after="1" w:line="220" w:lineRule="atLeast"/>
            </w:pPr>
            <w:r>
              <w:rPr>
                <w:rFonts w:ascii="Calibri" w:hAnsi="Calibri" w:cs="Calibri"/>
              </w:rPr>
              <w:t>3. Выполнение целевых (контрольных) показателей деятельности в сфере занятости населения</w:t>
            </w:r>
          </w:p>
        </w:tc>
        <w:tc>
          <w:tcPr>
            <w:tcW w:w="4819" w:type="dxa"/>
            <w:tcBorders>
              <w:top w:val="nil"/>
              <w:left w:val="nil"/>
              <w:bottom w:val="nil"/>
              <w:right w:val="nil"/>
            </w:tcBorders>
          </w:tcPr>
          <w:p w:rsidR="004D03A0" w:rsidRDefault="004D03A0">
            <w:pPr>
              <w:spacing w:after="1" w:line="220" w:lineRule="atLeast"/>
            </w:pPr>
            <w:r>
              <w:rPr>
                <w:rFonts w:ascii="Calibri" w:hAnsi="Calibri" w:cs="Calibri"/>
              </w:rPr>
              <w:t>совокупное выполнение показателей в полном объеме</w:t>
            </w:r>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3 балла</w:t>
            </w:r>
          </w:p>
        </w:tc>
      </w:tr>
      <w:tr w:rsidR="004D03A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4D03A0" w:rsidRDefault="004D03A0">
            <w:pPr>
              <w:spacing w:after="1" w:line="220" w:lineRule="atLeast"/>
            </w:pPr>
            <w:r>
              <w:rPr>
                <w:rFonts w:ascii="Calibri" w:hAnsi="Calibri" w:cs="Calibri"/>
              </w:rPr>
              <w:t>4. Удовлетворенность граждан качеством предоставления государственных услуг государственного казенного учреждения</w:t>
            </w:r>
          </w:p>
        </w:tc>
        <w:tc>
          <w:tcPr>
            <w:tcW w:w="4819" w:type="dxa"/>
            <w:tcBorders>
              <w:top w:val="nil"/>
              <w:left w:val="nil"/>
              <w:bottom w:val="nil"/>
              <w:right w:val="nil"/>
            </w:tcBorders>
          </w:tcPr>
          <w:p w:rsidR="004D03A0" w:rsidRDefault="004D03A0">
            <w:pPr>
              <w:spacing w:after="1" w:line="220" w:lineRule="atLeast"/>
            </w:pPr>
            <w:proofErr w:type="gramStart"/>
            <w:r>
              <w:rPr>
                <w:rFonts w:ascii="Calibri" w:hAnsi="Calibri" w:cs="Calibri"/>
              </w:rPr>
              <w:t>отсутствие жалоб граждан на качество оказания государственных услуг, признанных обоснованными по результатам проверок, осуществляемых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подведомственных государственных казенных учреждений, и органами государственного контроля (надзора)</w:t>
            </w:r>
            <w:proofErr w:type="gramEnd"/>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5 баллов</w:t>
            </w:r>
          </w:p>
        </w:tc>
      </w:tr>
      <w:tr w:rsidR="004D03A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4D03A0" w:rsidRDefault="004D03A0">
            <w:pPr>
              <w:spacing w:after="1" w:line="220" w:lineRule="atLeast"/>
            </w:pPr>
            <w:r>
              <w:rPr>
                <w:rFonts w:ascii="Calibri" w:hAnsi="Calibri" w:cs="Calibri"/>
              </w:rPr>
              <w:t>5. Информирование населения</w:t>
            </w:r>
          </w:p>
        </w:tc>
        <w:tc>
          <w:tcPr>
            <w:tcW w:w="4819" w:type="dxa"/>
            <w:tcBorders>
              <w:top w:val="nil"/>
              <w:left w:val="nil"/>
              <w:bottom w:val="nil"/>
              <w:right w:val="nil"/>
            </w:tcBorders>
          </w:tcPr>
          <w:p w:rsidR="004D03A0" w:rsidRDefault="004D03A0">
            <w:pPr>
              <w:spacing w:after="1" w:line="220" w:lineRule="atLeast"/>
            </w:pPr>
            <w:r>
              <w:rPr>
                <w:rFonts w:ascii="Calibri" w:hAnsi="Calibri" w:cs="Calibri"/>
              </w:rPr>
              <w:t>участие (единичное или систематическое) работника в информировании населения о порядке и условиях предоставления государственных услуг государственного казенного учреждения</w:t>
            </w:r>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1 балл</w:t>
            </w:r>
          </w:p>
        </w:tc>
      </w:tr>
      <w:tr w:rsidR="004D03A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4D03A0" w:rsidRDefault="004D03A0">
            <w:pPr>
              <w:spacing w:after="1" w:line="220" w:lineRule="atLeast"/>
            </w:pPr>
            <w:r>
              <w:rPr>
                <w:rFonts w:ascii="Calibri" w:hAnsi="Calibri" w:cs="Calibri"/>
              </w:rPr>
              <w:t>6. Неисполнение или ненадлежащее исполнение работником по его вине возложенных на него трудовых обязанностей</w:t>
            </w:r>
          </w:p>
        </w:tc>
        <w:tc>
          <w:tcPr>
            <w:tcW w:w="4819" w:type="dxa"/>
            <w:tcBorders>
              <w:top w:val="nil"/>
              <w:left w:val="nil"/>
              <w:bottom w:val="nil"/>
              <w:right w:val="nil"/>
            </w:tcBorders>
          </w:tcPr>
          <w:p w:rsidR="004D03A0" w:rsidRDefault="004D03A0">
            <w:pPr>
              <w:spacing w:after="1" w:line="220" w:lineRule="atLeast"/>
            </w:pPr>
            <w:r>
              <w:rPr>
                <w:rFonts w:ascii="Calibri" w:hAnsi="Calibri" w:cs="Calibri"/>
              </w:rPr>
              <w:t xml:space="preserve">наличие дисциплинарных взысканий, за исключением дисциплинарных взысканий за дисциплинарные проступки, предусмотренные </w:t>
            </w:r>
            <w:hyperlink r:id="rId39" w:history="1">
              <w:r>
                <w:rPr>
                  <w:rFonts w:ascii="Calibri" w:hAnsi="Calibri" w:cs="Calibri"/>
                  <w:color w:val="0000FF"/>
                </w:rPr>
                <w:t>пунктами 6</w:t>
              </w:r>
            </w:hyperlink>
            <w:r>
              <w:rPr>
                <w:rFonts w:ascii="Calibri" w:hAnsi="Calibri" w:cs="Calibri"/>
              </w:rPr>
              <w:t xml:space="preserve">, </w:t>
            </w:r>
            <w:hyperlink r:id="rId40" w:history="1">
              <w:r>
                <w:rPr>
                  <w:rFonts w:ascii="Calibri" w:hAnsi="Calibri" w:cs="Calibri"/>
                  <w:color w:val="0000FF"/>
                </w:rPr>
                <w:t>7</w:t>
              </w:r>
            </w:hyperlink>
            <w:r>
              <w:rPr>
                <w:rFonts w:ascii="Calibri" w:hAnsi="Calibri" w:cs="Calibri"/>
              </w:rPr>
              <w:t xml:space="preserve">, </w:t>
            </w:r>
            <w:hyperlink r:id="rId41" w:history="1">
              <w:r>
                <w:rPr>
                  <w:rFonts w:ascii="Calibri" w:hAnsi="Calibri" w:cs="Calibri"/>
                  <w:color w:val="0000FF"/>
                </w:rPr>
                <w:t>7.1</w:t>
              </w:r>
            </w:hyperlink>
            <w:r>
              <w:rPr>
                <w:rFonts w:ascii="Calibri" w:hAnsi="Calibri" w:cs="Calibri"/>
              </w:rPr>
              <w:t xml:space="preserve">, </w:t>
            </w:r>
            <w:hyperlink r:id="rId42"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tc>
        <w:tc>
          <w:tcPr>
            <w:tcW w:w="1191" w:type="dxa"/>
            <w:tcBorders>
              <w:top w:val="nil"/>
              <w:left w:val="nil"/>
              <w:bottom w:val="nil"/>
              <w:right w:val="nil"/>
            </w:tcBorders>
          </w:tcPr>
          <w:p w:rsidR="004D03A0" w:rsidRDefault="004D03A0">
            <w:pPr>
              <w:spacing w:after="1" w:line="220" w:lineRule="atLeast"/>
              <w:jc w:val="center"/>
            </w:pPr>
            <w:r>
              <w:rPr>
                <w:rFonts w:ascii="Calibri" w:hAnsi="Calibri" w:cs="Calibri"/>
              </w:rPr>
              <w:t>минус 5 баллов</w:t>
            </w:r>
          </w:p>
        </w:tc>
      </w:tr>
    </w:tbl>
    <w:p w:rsidR="004D03A0" w:rsidRDefault="004D03A0">
      <w:pPr>
        <w:spacing w:after="1" w:line="220" w:lineRule="atLeast"/>
        <w:jc w:val="both"/>
      </w:pPr>
    </w:p>
    <w:p w:rsidR="004D03A0" w:rsidRDefault="004D03A0">
      <w:pPr>
        <w:spacing w:after="1" w:line="220" w:lineRule="atLeast"/>
        <w:ind w:firstLine="540"/>
        <w:jc w:val="both"/>
      </w:pPr>
      <w:r>
        <w:rPr>
          <w:rFonts w:ascii="Calibri" w:hAnsi="Calibri" w:cs="Calibri"/>
        </w:rPr>
        <w:t>Примечание.</w:t>
      </w:r>
    </w:p>
    <w:p w:rsidR="004D03A0" w:rsidRDefault="004D03A0">
      <w:pPr>
        <w:spacing w:before="220" w:after="1" w:line="220" w:lineRule="atLeast"/>
        <w:ind w:firstLine="540"/>
        <w:jc w:val="both"/>
      </w:pPr>
      <w:r>
        <w:rPr>
          <w:rFonts w:ascii="Calibri" w:hAnsi="Calibri" w:cs="Calibri"/>
        </w:rPr>
        <w:t>При установлении количественных критериев оценки они доводятся до работников государственных казенных учреждений Архангельской области центров занятости и социальной защиты населения руководителями этих учреждений ежемесячно в абсолютных размерах.</w:t>
      </w:r>
    </w:p>
    <w:p w:rsidR="004D03A0" w:rsidRDefault="004D03A0">
      <w:pPr>
        <w:spacing w:after="1" w:line="220" w:lineRule="atLeast"/>
        <w:jc w:val="both"/>
      </w:pPr>
    </w:p>
    <w:p w:rsidR="004D03A0" w:rsidRDefault="004D03A0">
      <w:pPr>
        <w:spacing w:after="1" w:line="220" w:lineRule="atLeast"/>
        <w:jc w:val="both"/>
      </w:pPr>
    </w:p>
    <w:p w:rsidR="004D03A0" w:rsidRDefault="004D03A0">
      <w:pPr>
        <w:pBdr>
          <w:top w:val="single" w:sz="6" w:space="0" w:color="auto"/>
        </w:pBdr>
        <w:spacing w:before="100" w:after="100"/>
        <w:jc w:val="both"/>
        <w:rPr>
          <w:sz w:val="2"/>
          <w:szCs w:val="2"/>
        </w:rPr>
      </w:pPr>
    </w:p>
    <w:p w:rsidR="000071BB" w:rsidRDefault="000071BB"/>
    <w:sectPr w:rsidR="000071BB" w:rsidSect="00522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8C"/>
    <w:rsid w:val="000071BB"/>
    <w:rsid w:val="0026188C"/>
    <w:rsid w:val="004D03A0"/>
    <w:rsid w:val="00E1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D62B7E6FB8AD3E24119B12B94A8F9CA010A02C22468D9DDF5353F41C8C55A684657B344xAR7N" TargetMode="External"/><Relationship Id="rId13" Type="http://schemas.openxmlformats.org/officeDocument/2006/relationships/hyperlink" Target="consultantplus://offline/ref=DA3D62B7E6FB8AD3E24119B12B94A8F9CA010A02C22468D9DDF5353F41C8C55A684657B44DA72CFCxBRCN" TargetMode="External"/><Relationship Id="rId18" Type="http://schemas.openxmlformats.org/officeDocument/2006/relationships/hyperlink" Target="consultantplus://offline/ref=DA3D62B7E6FB8AD3E24119B12B94A8F9CA010A02C22468D9DDF5353F41C8C55A684657B44DA429FExBR3N" TargetMode="External"/><Relationship Id="rId26" Type="http://schemas.openxmlformats.org/officeDocument/2006/relationships/hyperlink" Target="consultantplus://offline/ref=DA3D62B7E6FB8AD3E24119B12B94A8F9CA010A02C22468D9DDF5353F41C8C55A684657B04DxAR1N" TargetMode="External"/><Relationship Id="rId39" Type="http://schemas.openxmlformats.org/officeDocument/2006/relationships/hyperlink" Target="consultantplus://offline/ref=DA3D62B7E6FB8AD3E24119B12B94A8F9CA010A02C22468D9DDF5353F41C8C55A684657B44DA52CF7xBREN" TargetMode="External"/><Relationship Id="rId3" Type="http://schemas.openxmlformats.org/officeDocument/2006/relationships/settings" Target="settings.xml"/><Relationship Id="rId21" Type="http://schemas.openxmlformats.org/officeDocument/2006/relationships/hyperlink" Target="consultantplus://offline/ref=DA3D62B7E6FB8AD3E24119B12B94A8F9CA010A02C22468D9DDF5353F41C8C55A684657B44DA52CF7xBREN" TargetMode="External"/><Relationship Id="rId34" Type="http://schemas.openxmlformats.org/officeDocument/2006/relationships/hyperlink" Target="consultantplus://offline/ref=DA3D62B7E6FB8AD3E24119B12B94A8F9CA010A02C22468D9DDF5353F41C8C55A684657B44DA52FFExBRAN" TargetMode="External"/><Relationship Id="rId42" Type="http://schemas.openxmlformats.org/officeDocument/2006/relationships/hyperlink" Target="consultantplus://offline/ref=DA3D62B7E6FB8AD3E24119B12B94A8F9CA010A02C22468D9DDF5353F41C8C55A684657B04DxAR1N" TargetMode="External"/><Relationship Id="rId7" Type="http://schemas.openxmlformats.org/officeDocument/2006/relationships/hyperlink" Target="consultantplus://offline/ref=DA3D62B7E6FB8AD3E24119B12B94A8F9CA010A02C22468D9DDF5353F41C8C55A684657B348xAR2N" TargetMode="External"/><Relationship Id="rId12" Type="http://schemas.openxmlformats.org/officeDocument/2006/relationships/hyperlink" Target="consultantplus://offline/ref=DA3D62B7E6FB8AD3E24107BC3DF8F6F5CB025D07C321648C86AA6E6216C1CF0D2F090EF609A828FEBBEA87xCRBN" TargetMode="External"/><Relationship Id="rId17" Type="http://schemas.openxmlformats.org/officeDocument/2006/relationships/hyperlink" Target="consultantplus://offline/ref=DA3D62B7E6FB8AD3E24119B12B94A8F9CA010A02C22468D9DDF5353F41C8C55A684657B24DxAR2N" TargetMode="External"/><Relationship Id="rId25" Type="http://schemas.openxmlformats.org/officeDocument/2006/relationships/hyperlink" Target="consultantplus://offline/ref=DA3D62B7E6FB8AD3E24119B12B94A8F9CA010A02C22468D9DDF5353F41C8C55A684657B44DA52CF7xBRFN" TargetMode="External"/><Relationship Id="rId33" Type="http://schemas.openxmlformats.org/officeDocument/2006/relationships/hyperlink" Target="consultantplus://offline/ref=DA3D62B7E6FB8AD3E24119B12B94A8F9CA010A02C22468D9DDF5353F41C8C55A684657B44DA52CF7xBREN" TargetMode="External"/><Relationship Id="rId38" Type="http://schemas.openxmlformats.org/officeDocument/2006/relationships/hyperlink" Target="consultantplus://offline/ref=DA3D62B7E6FB8AD3E24119B12B94A8F9CA010A02C22468D9DDF5353F41C8C55A684657B04DxAR1N" TargetMode="External"/><Relationship Id="rId2" Type="http://schemas.microsoft.com/office/2007/relationships/stylesWithEffects" Target="stylesWithEffects.xml"/><Relationship Id="rId16" Type="http://schemas.openxmlformats.org/officeDocument/2006/relationships/hyperlink" Target="consultantplus://offline/ref=DA3D62B7E6FB8AD3E24119B12B94A8F9CA010A02C22468D9DDF5353F41C8C55A684657B0x4RBN" TargetMode="External"/><Relationship Id="rId20" Type="http://schemas.openxmlformats.org/officeDocument/2006/relationships/hyperlink" Target="consultantplus://offline/ref=DA3D62B7E6FB8AD3E24119B12B94A8F9CA010A02C22468D9DDF5353F41C8C55A684657B44DA429FExBR3N" TargetMode="External"/><Relationship Id="rId29" Type="http://schemas.openxmlformats.org/officeDocument/2006/relationships/hyperlink" Target="consultantplus://offline/ref=DA3D62B7E6FB8AD3E24119B12B94A8F9CA010A02C22468D9DDF5353F41C8C55A684657B445ADx2RAN" TargetMode="External"/><Relationship Id="rId41" Type="http://schemas.openxmlformats.org/officeDocument/2006/relationships/hyperlink" Target="consultantplus://offline/ref=DA3D62B7E6FB8AD3E24119B12B94A8F9CA010A02C22468D9DDF5353F41C8C55A684657B445ADx2RAN" TargetMode="External"/><Relationship Id="rId1" Type="http://schemas.openxmlformats.org/officeDocument/2006/relationships/styles" Target="styles.xml"/><Relationship Id="rId6" Type="http://schemas.openxmlformats.org/officeDocument/2006/relationships/hyperlink" Target="consultantplus://offline/ref=DA3D62B7E6FB8AD3E24107BC3DF8F6F5CB025D07CD2A608789AA6E6216C1CF0D2F090EF609A828FEBBEB86xCR8N" TargetMode="External"/><Relationship Id="rId11" Type="http://schemas.openxmlformats.org/officeDocument/2006/relationships/hyperlink" Target="consultantplus://offline/ref=DA3D62B7E6FB8AD3E24107BC3DF8F6F5CB025D07C321648C86AA6E6216C1CF0D2F090EF609A828FEBBEA88xCREN" TargetMode="External"/><Relationship Id="rId24" Type="http://schemas.openxmlformats.org/officeDocument/2006/relationships/hyperlink" Target="consultantplus://offline/ref=DA3D62B7E6FB8AD3E24119B12B94A8F9CA010A02C22468D9DDF5353F41C8C55A684657B04DxAR1N" TargetMode="External"/><Relationship Id="rId32" Type="http://schemas.openxmlformats.org/officeDocument/2006/relationships/hyperlink" Target="consultantplus://offline/ref=DA3D62B7E6FB8AD3E24119B12B94A8F9CA010A02C22468D9DDF5353F41C8C55A684657B04DxAR1N" TargetMode="External"/><Relationship Id="rId37" Type="http://schemas.openxmlformats.org/officeDocument/2006/relationships/hyperlink" Target="consultantplus://offline/ref=DA3D62B7E6FB8AD3E24119B12B94A8F9CA010A02C22468D9DDF5353F41C8C55A684657B44DA52CF7xBRFN" TargetMode="External"/><Relationship Id="rId40" Type="http://schemas.openxmlformats.org/officeDocument/2006/relationships/hyperlink" Target="consultantplus://offline/ref=DA3D62B7E6FB8AD3E24119B12B94A8F9CA010A02C22468D9DDF5353F41C8C55A684657B44DA52FFExBR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3D62B7E6FB8AD3E24119B12B94A8F9CA010A02C22468D9DDF5353F41C8C55A684657B0x4RFN" TargetMode="External"/><Relationship Id="rId23" Type="http://schemas.openxmlformats.org/officeDocument/2006/relationships/hyperlink" Target="consultantplus://offline/ref=DA3D62B7E6FB8AD3E24119B12B94A8F9CA010A02C22468D9DDF5353F41C8C55A684657B445ADx2RAN" TargetMode="External"/><Relationship Id="rId28" Type="http://schemas.openxmlformats.org/officeDocument/2006/relationships/hyperlink" Target="consultantplus://offline/ref=DA3D62B7E6FB8AD3E24119B12B94A8F9CA010A02C22468D9DDF5353F41C8C55A684657B44DA52FFExBRAN" TargetMode="External"/><Relationship Id="rId36" Type="http://schemas.openxmlformats.org/officeDocument/2006/relationships/hyperlink" Target="consultantplus://offline/ref=DA3D62B7E6FB8AD3E24119B12B94A8F9CA010A02C22468D9DDF5353F41C8C55A684657B04DxAR1N" TargetMode="External"/><Relationship Id="rId10" Type="http://schemas.openxmlformats.org/officeDocument/2006/relationships/hyperlink" Target="consultantplus://offline/ref=DA3D62B7E6FB8AD3E24107BC3DF8F6F5CB025D07CD2A608789AA6E6216C1CF0D2F090EF609A828FEBBEB86xCR8N" TargetMode="External"/><Relationship Id="rId19" Type="http://schemas.openxmlformats.org/officeDocument/2006/relationships/hyperlink" Target="consultantplus://offline/ref=DA3D62B7E6FB8AD3E24119B12B94A8F9CA010A02C22468D9DDF5353F41C8C55A684657B24CxAR7N" TargetMode="External"/><Relationship Id="rId31" Type="http://schemas.openxmlformats.org/officeDocument/2006/relationships/hyperlink" Target="consultantplus://offline/ref=DA3D62B7E6FB8AD3E24119B12B94A8F9CA010A02C22468D9DDF5353F41C8C55A684657B44DA52CF7xBRF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3D62B7E6FB8AD3E24119B12B94A8F9CA010A02C22468D9DDF5353F41C8C55A684657B74FA7x2RCN" TargetMode="External"/><Relationship Id="rId14" Type="http://schemas.openxmlformats.org/officeDocument/2006/relationships/hyperlink" Target="consultantplus://offline/ref=DA3D62B7E6FB8AD3E24119B12B94A8F9CA010A02C22468D9DDF5353F41C8C55A684657B44DA520F6xBRCN" TargetMode="External"/><Relationship Id="rId22" Type="http://schemas.openxmlformats.org/officeDocument/2006/relationships/hyperlink" Target="consultantplus://offline/ref=DA3D62B7E6FB8AD3E24119B12B94A8F9CA010A02C22468D9DDF5353F41C8C55A684657B44DA52FFExBRAN" TargetMode="External"/><Relationship Id="rId27" Type="http://schemas.openxmlformats.org/officeDocument/2006/relationships/hyperlink" Target="consultantplus://offline/ref=DA3D62B7E6FB8AD3E24119B12B94A8F9CA010A02C22468D9DDF5353F41C8C55A684657B44DA52CF7xBREN" TargetMode="External"/><Relationship Id="rId30" Type="http://schemas.openxmlformats.org/officeDocument/2006/relationships/hyperlink" Target="consultantplus://offline/ref=DA3D62B7E6FB8AD3E24119B12B94A8F9CA010A02C22468D9DDF5353F41C8C55A684657B04DxAR1N" TargetMode="External"/><Relationship Id="rId35" Type="http://schemas.openxmlformats.org/officeDocument/2006/relationships/hyperlink" Target="consultantplus://offline/ref=DA3D62B7E6FB8AD3E24119B12B94A8F9CA010A02C22468D9DDF5353F41C8C55A684657B445ADx2RA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11128</Words>
  <Characters>63436</Characters>
  <Application>Microsoft Office Word</Application>
  <DocSecurity>0</DocSecurity>
  <Lines>528</Lines>
  <Paragraphs>148</Paragraphs>
  <ScaleCrop>false</ScaleCrop>
  <Company>FPAO</Company>
  <LinksUpToDate>false</LinksUpToDate>
  <CharactersWithSpaces>74416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ПК</cp:lastModifiedBy>
  <cp:revision>3</cp:revision>
  <dcterms:created xsi:type="dcterms:W3CDTF">2018-04-19T13:17:00Z</dcterms:created>
  <dcterms:modified xsi:type="dcterms:W3CDTF">2018-05-16T07:08:00Z</dcterms:modified>
</cp:coreProperties>
</file>