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8D" w:rsidRDefault="00CC788D">
      <w:pPr>
        <w:spacing w:after="1" w:line="220" w:lineRule="atLeast"/>
        <w:jc w:val="center"/>
        <w:outlineLvl w:val="0"/>
      </w:pPr>
      <w:r>
        <w:rPr>
          <w:rFonts w:ascii="Calibri" w:hAnsi="Calibri" w:cs="Calibri"/>
          <w:b/>
        </w:rPr>
        <w:t>ЧАСТЬ ВТОРАЯ</w:t>
      </w:r>
    </w:p>
    <w:p w:rsidR="00CC788D" w:rsidRDefault="00CC788D">
      <w:pPr>
        <w:spacing w:after="1" w:line="220" w:lineRule="atLeast"/>
        <w:jc w:val="both"/>
      </w:pPr>
    </w:p>
    <w:p w:rsidR="00CC788D" w:rsidRDefault="00CC788D">
      <w:pPr>
        <w:spacing w:after="1" w:line="220" w:lineRule="atLeast"/>
        <w:jc w:val="center"/>
        <w:outlineLvl w:val="1"/>
      </w:pPr>
      <w:r>
        <w:rPr>
          <w:rFonts w:ascii="Calibri" w:hAnsi="Calibri" w:cs="Calibri"/>
          <w:b/>
        </w:rPr>
        <w:t>Раздел II. СОЦИАЛЬНОЕ ПАРТНЕРСТВО В СФЕРЕ ТРУДА</w:t>
      </w:r>
    </w:p>
    <w:p w:rsidR="00CC788D" w:rsidRDefault="00CC788D">
      <w:pPr>
        <w:spacing w:after="1" w:line="220" w:lineRule="atLeast"/>
        <w:jc w:val="both"/>
      </w:pPr>
    </w:p>
    <w:p w:rsidR="00CC788D" w:rsidRDefault="00CC788D">
      <w:pPr>
        <w:spacing w:after="1" w:line="220" w:lineRule="atLeast"/>
        <w:jc w:val="center"/>
        <w:outlineLvl w:val="2"/>
      </w:pPr>
      <w:r>
        <w:rPr>
          <w:rFonts w:ascii="Calibri" w:hAnsi="Calibri" w:cs="Calibri"/>
          <w:b/>
        </w:rPr>
        <w:t>Глава 3. ОБЩИЕ ПОЛОЖЕНИЯ</w:t>
      </w:r>
    </w:p>
    <w:p w:rsidR="00CC788D" w:rsidRDefault="00CC788D">
      <w:pPr>
        <w:spacing w:after="1" w:line="220" w:lineRule="atLeast"/>
        <w:jc w:val="cente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30.06.2006 N 90-ФЗ)</w:t>
      </w:r>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23. Понятие социального партнерства в сфере труда</w:t>
      </w:r>
    </w:p>
    <w:p w:rsidR="00CC788D" w:rsidRDefault="00CC788D">
      <w:pPr>
        <w:spacing w:after="1" w:line="220" w:lineRule="atLeast"/>
        <w:jc w:val="both"/>
      </w:pPr>
    </w:p>
    <w:p w:rsidR="00CC788D" w:rsidRDefault="00CC788D">
      <w:pPr>
        <w:spacing w:after="1" w:line="220" w:lineRule="atLeast"/>
        <w:ind w:firstLine="540"/>
        <w:jc w:val="both"/>
      </w:pPr>
      <w:r>
        <w:rPr>
          <w:rFonts w:ascii="Calibri" w:hAnsi="Calibri" w:cs="Calibri"/>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24. Основные принципы социального партнерства</w:t>
      </w:r>
    </w:p>
    <w:p w:rsidR="00CC788D" w:rsidRDefault="00CC788D">
      <w:pPr>
        <w:spacing w:after="1" w:line="220" w:lineRule="atLeast"/>
        <w:jc w:val="both"/>
      </w:pPr>
    </w:p>
    <w:p w:rsidR="00CC788D" w:rsidRDefault="00CC788D" w:rsidP="006F315D">
      <w:pPr>
        <w:spacing w:after="0" w:line="220" w:lineRule="atLeast"/>
        <w:ind w:firstLine="540"/>
        <w:contextualSpacing/>
        <w:jc w:val="both"/>
      </w:pPr>
      <w:r>
        <w:rPr>
          <w:rFonts w:ascii="Calibri" w:hAnsi="Calibri" w:cs="Calibri"/>
        </w:rPr>
        <w:t>Основными принципами социального партнерства являются:</w:t>
      </w:r>
    </w:p>
    <w:p w:rsidR="00CC788D" w:rsidRDefault="00CC788D" w:rsidP="006F315D">
      <w:pPr>
        <w:spacing w:before="220" w:after="0" w:line="220" w:lineRule="atLeast"/>
        <w:ind w:firstLine="540"/>
        <w:contextualSpacing/>
        <w:jc w:val="both"/>
      </w:pPr>
      <w:r>
        <w:rPr>
          <w:rFonts w:ascii="Calibri" w:hAnsi="Calibri" w:cs="Calibri"/>
        </w:rPr>
        <w:t>равноправие сторон;</w:t>
      </w:r>
    </w:p>
    <w:p w:rsidR="00CC788D" w:rsidRDefault="00CC788D" w:rsidP="006F315D">
      <w:pPr>
        <w:spacing w:before="220" w:after="0" w:line="220" w:lineRule="atLeast"/>
        <w:ind w:firstLine="540"/>
        <w:contextualSpacing/>
        <w:jc w:val="both"/>
      </w:pPr>
      <w:r>
        <w:rPr>
          <w:rFonts w:ascii="Calibri" w:hAnsi="Calibri" w:cs="Calibri"/>
        </w:rPr>
        <w:t>уважение и учет интересов сторон;</w:t>
      </w:r>
    </w:p>
    <w:p w:rsidR="00CC788D" w:rsidRDefault="00CC788D" w:rsidP="006F315D">
      <w:pPr>
        <w:spacing w:before="220" w:after="0" w:line="220" w:lineRule="atLeast"/>
        <w:ind w:firstLine="540"/>
        <w:contextualSpacing/>
        <w:jc w:val="both"/>
      </w:pPr>
      <w:r>
        <w:rPr>
          <w:rFonts w:ascii="Calibri" w:hAnsi="Calibri" w:cs="Calibri"/>
        </w:rPr>
        <w:t>заинтересованность сторон в участии в договорных отношениях;</w:t>
      </w:r>
    </w:p>
    <w:p w:rsidR="00CC788D" w:rsidRDefault="00CC788D" w:rsidP="006F315D">
      <w:pPr>
        <w:spacing w:before="220" w:after="0" w:line="220" w:lineRule="atLeast"/>
        <w:ind w:firstLine="540"/>
        <w:contextualSpacing/>
        <w:jc w:val="both"/>
      </w:pPr>
      <w:r>
        <w:rPr>
          <w:rFonts w:ascii="Calibri" w:hAnsi="Calibri" w:cs="Calibri"/>
        </w:rPr>
        <w:t>содействие государства в укреплении и развитии социального партнерства на демократической основе;</w:t>
      </w:r>
    </w:p>
    <w:p w:rsidR="00CC788D" w:rsidRDefault="00CC788D" w:rsidP="006F315D">
      <w:pPr>
        <w:spacing w:before="220" w:after="0" w:line="220" w:lineRule="atLeast"/>
        <w:ind w:firstLine="540"/>
        <w:contextualSpacing/>
        <w:jc w:val="both"/>
      </w:pPr>
      <w:r>
        <w:rPr>
          <w:rFonts w:ascii="Calibri" w:hAnsi="Calibri" w:cs="Calibri"/>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CC788D" w:rsidRDefault="00CC788D" w:rsidP="006F315D">
      <w:pPr>
        <w:spacing w:before="220" w:after="0" w:line="220" w:lineRule="atLeast"/>
        <w:ind w:firstLine="540"/>
        <w:contextualSpacing/>
        <w:jc w:val="both"/>
      </w:pPr>
      <w:r>
        <w:rPr>
          <w:rFonts w:ascii="Calibri" w:hAnsi="Calibri" w:cs="Calibri"/>
        </w:rPr>
        <w:t>полномочность представителей сторон;</w:t>
      </w:r>
    </w:p>
    <w:p w:rsidR="00CC788D" w:rsidRDefault="00CC788D" w:rsidP="006F315D">
      <w:pPr>
        <w:spacing w:before="220" w:after="0" w:line="220" w:lineRule="atLeast"/>
        <w:ind w:firstLine="540"/>
        <w:contextualSpacing/>
        <w:jc w:val="both"/>
      </w:pPr>
      <w:r>
        <w:rPr>
          <w:rFonts w:ascii="Calibri" w:hAnsi="Calibri" w:cs="Calibri"/>
        </w:rPr>
        <w:t>свобода выбора при обсуждении вопросов, входящих в сферу труда;</w:t>
      </w:r>
    </w:p>
    <w:p w:rsidR="00CC788D" w:rsidRDefault="00CC788D" w:rsidP="006F315D">
      <w:pPr>
        <w:spacing w:before="220" w:after="0" w:line="220" w:lineRule="atLeast"/>
        <w:ind w:firstLine="540"/>
        <w:contextualSpacing/>
        <w:jc w:val="both"/>
      </w:pPr>
      <w:r>
        <w:rPr>
          <w:rFonts w:ascii="Calibri" w:hAnsi="Calibri" w:cs="Calibri"/>
        </w:rPr>
        <w:t>добровольность принятия сторонами на себя обязательств;</w:t>
      </w:r>
    </w:p>
    <w:p w:rsidR="00CC788D" w:rsidRDefault="00CC788D" w:rsidP="006F315D">
      <w:pPr>
        <w:spacing w:before="220" w:after="0" w:line="220" w:lineRule="atLeast"/>
        <w:ind w:firstLine="540"/>
        <w:contextualSpacing/>
        <w:jc w:val="both"/>
      </w:pPr>
      <w:r>
        <w:rPr>
          <w:rFonts w:ascii="Calibri" w:hAnsi="Calibri" w:cs="Calibri"/>
        </w:rPr>
        <w:t>реальность обязательств, принимаемых на себя сторонами;</w:t>
      </w:r>
    </w:p>
    <w:p w:rsidR="00CC788D" w:rsidRDefault="00CC788D" w:rsidP="006F315D">
      <w:pPr>
        <w:spacing w:before="220" w:after="0" w:line="220" w:lineRule="atLeast"/>
        <w:ind w:firstLine="540"/>
        <w:contextualSpacing/>
        <w:jc w:val="both"/>
      </w:pPr>
      <w:r>
        <w:rPr>
          <w:rFonts w:ascii="Calibri" w:hAnsi="Calibri" w:cs="Calibri"/>
        </w:rPr>
        <w:t>обязательность выполнения коллективных договоров, соглашений;</w:t>
      </w:r>
    </w:p>
    <w:p w:rsidR="00CC788D" w:rsidRDefault="00CC788D" w:rsidP="006F315D">
      <w:pPr>
        <w:spacing w:before="220" w:after="0" w:line="220" w:lineRule="atLeast"/>
        <w:ind w:firstLine="540"/>
        <w:contextualSpacing/>
        <w:jc w:val="both"/>
      </w:pPr>
      <w:proofErr w:type="gramStart"/>
      <w:r>
        <w:rPr>
          <w:rFonts w:ascii="Calibri" w:hAnsi="Calibri" w:cs="Calibri"/>
        </w:rPr>
        <w:t>контроль за</w:t>
      </w:r>
      <w:proofErr w:type="gramEnd"/>
      <w:r>
        <w:rPr>
          <w:rFonts w:ascii="Calibri" w:hAnsi="Calibri" w:cs="Calibri"/>
        </w:rPr>
        <w:t xml:space="preserve"> выполнением принятых коллективных договоров, соглашений;</w:t>
      </w:r>
    </w:p>
    <w:p w:rsidR="00CC788D" w:rsidRDefault="00CC788D" w:rsidP="006F315D">
      <w:pPr>
        <w:spacing w:before="220" w:after="0" w:line="220" w:lineRule="atLeast"/>
        <w:ind w:firstLine="540"/>
        <w:contextualSpacing/>
        <w:jc w:val="both"/>
      </w:pPr>
      <w:r>
        <w:rPr>
          <w:rFonts w:ascii="Calibri" w:hAnsi="Calibri" w:cs="Calibri"/>
        </w:rPr>
        <w:t>ответственность сторон, их представителей за невыполнение по их вине коллективных договоров, соглашений.</w:t>
      </w:r>
    </w:p>
    <w:p w:rsidR="00CC788D" w:rsidRDefault="00CC788D" w:rsidP="006F315D">
      <w:pPr>
        <w:spacing w:after="0" w:line="220" w:lineRule="atLeast"/>
        <w:contextualSpacing/>
        <w:jc w:val="both"/>
      </w:pPr>
    </w:p>
    <w:p w:rsidR="00CC788D" w:rsidRDefault="00CC788D">
      <w:pPr>
        <w:spacing w:after="1" w:line="220" w:lineRule="atLeast"/>
        <w:ind w:firstLine="540"/>
        <w:jc w:val="both"/>
        <w:outlineLvl w:val="3"/>
      </w:pPr>
      <w:r>
        <w:rPr>
          <w:rFonts w:ascii="Calibri" w:hAnsi="Calibri" w:cs="Calibri"/>
          <w:b/>
        </w:rPr>
        <w:t>Статья 25. Стороны социального партнерства</w:t>
      </w:r>
    </w:p>
    <w:p w:rsidR="00CC788D" w:rsidRDefault="00CC788D">
      <w:pPr>
        <w:spacing w:after="1" w:line="220" w:lineRule="atLeast"/>
        <w:jc w:val="both"/>
      </w:pPr>
    </w:p>
    <w:p w:rsidR="00CC788D" w:rsidRDefault="00CC788D">
      <w:pPr>
        <w:spacing w:after="1" w:line="220" w:lineRule="atLeast"/>
        <w:ind w:firstLine="540"/>
        <w:jc w:val="both"/>
      </w:pPr>
      <w:r>
        <w:rPr>
          <w:rFonts w:ascii="Calibri" w:hAnsi="Calibri" w:cs="Calibri"/>
        </w:rPr>
        <w:t>Сторонами социального партнерства являются работники и работодатели в лице уполномоченных в установленном порядке представителей.</w:t>
      </w:r>
    </w:p>
    <w:p w:rsidR="00CC788D" w:rsidRDefault="00CC788D">
      <w:pPr>
        <w:spacing w:before="220" w:after="1" w:line="220" w:lineRule="atLeast"/>
        <w:ind w:firstLine="540"/>
        <w:jc w:val="both"/>
      </w:pPr>
      <w:r>
        <w:rPr>
          <w:rFonts w:ascii="Calibri" w:hAnsi="Calibri" w:cs="Calibri"/>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26. Уровни социального партнерства</w:t>
      </w:r>
    </w:p>
    <w:p w:rsidR="00CC788D" w:rsidRDefault="00CC788D">
      <w:pPr>
        <w:spacing w:after="1" w:line="220" w:lineRule="atLeast"/>
        <w:ind w:firstLine="540"/>
        <w:jc w:val="both"/>
      </w:pPr>
    </w:p>
    <w:p w:rsidR="00CC788D" w:rsidRDefault="00CC788D">
      <w:pPr>
        <w:spacing w:after="1" w:line="220" w:lineRule="atLeast"/>
        <w:ind w:firstLine="540"/>
        <w:jc w:val="both"/>
      </w:pPr>
      <w:r>
        <w:rPr>
          <w:rFonts w:ascii="Calibri" w:hAnsi="Calibri" w:cs="Calibri"/>
        </w:rPr>
        <w:t xml:space="preserve">Социальное партнерство осуществляется </w:t>
      </w:r>
      <w:proofErr w:type="gramStart"/>
      <w:r>
        <w:rPr>
          <w:rFonts w:ascii="Calibri" w:hAnsi="Calibri" w:cs="Calibri"/>
        </w:rPr>
        <w:t>на</w:t>
      </w:r>
      <w:proofErr w:type="gramEnd"/>
      <w:r>
        <w:rPr>
          <w:rFonts w:ascii="Calibri" w:hAnsi="Calibri" w:cs="Calibri"/>
        </w:rPr>
        <w:t>:</w:t>
      </w:r>
    </w:p>
    <w:p w:rsidR="00CC788D" w:rsidRDefault="00CC788D">
      <w:pPr>
        <w:spacing w:before="220" w:after="1" w:line="220" w:lineRule="atLeast"/>
        <w:ind w:firstLine="540"/>
        <w:jc w:val="both"/>
      </w:pPr>
      <w:r>
        <w:rPr>
          <w:rFonts w:ascii="Calibri" w:hAnsi="Calibri" w:cs="Calibri"/>
        </w:rPr>
        <w:t xml:space="preserve">федеральном </w:t>
      </w:r>
      <w:proofErr w:type="gramStart"/>
      <w:r>
        <w:rPr>
          <w:rFonts w:ascii="Calibri" w:hAnsi="Calibri" w:cs="Calibri"/>
        </w:rPr>
        <w:t>уровне</w:t>
      </w:r>
      <w:proofErr w:type="gramEnd"/>
      <w:r>
        <w:rPr>
          <w:rFonts w:ascii="Calibri" w:hAnsi="Calibri" w:cs="Calibri"/>
        </w:rPr>
        <w:t>, на котором устанавливаются основы регулирования отношений в сфере труда в Российской Федерации;</w:t>
      </w:r>
    </w:p>
    <w:p w:rsidR="00CC788D" w:rsidRDefault="00CC788D">
      <w:pPr>
        <w:spacing w:before="220" w:after="1" w:line="220" w:lineRule="atLeast"/>
        <w:ind w:firstLine="540"/>
        <w:jc w:val="both"/>
      </w:pPr>
      <w:r>
        <w:rPr>
          <w:rFonts w:ascii="Calibri" w:hAnsi="Calibri" w:cs="Calibri"/>
        </w:rPr>
        <w:t xml:space="preserve">межрегиональном </w:t>
      </w:r>
      <w:proofErr w:type="gramStart"/>
      <w:r>
        <w:rPr>
          <w:rFonts w:ascii="Calibri" w:hAnsi="Calibri" w:cs="Calibri"/>
        </w:rPr>
        <w:t>уровне</w:t>
      </w:r>
      <w:proofErr w:type="gramEnd"/>
      <w:r>
        <w:rPr>
          <w:rFonts w:ascii="Calibri" w:hAnsi="Calibri" w:cs="Calibri"/>
        </w:rPr>
        <w:t>, на котором устанавливаются основы регулирования отношений в сфере труда в двух и более субъектах Российской Федерации;</w:t>
      </w:r>
    </w:p>
    <w:p w:rsidR="00CC788D" w:rsidRDefault="00CC788D">
      <w:pPr>
        <w:spacing w:before="220" w:after="1" w:line="220" w:lineRule="atLeast"/>
        <w:ind w:firstLine="540"/>
        <w:jc w:val="both"/>
      </w:pPr>
      <w:r>
        <w:rPr>
          <w:rFonts w:ascii="Calibri" w:hAnsi="Calibri" w:cs="Calibri"/>
        </w:rPr>
        <w:t xml:space="preserve">региональном </w:t>
      </w:r>
      <w:proofErr w:type="gramStart"/>
      <w:r>
        <w:rPr>
          <w:rFonts w:ascii="Calibri" w:hAnsi="Calibri" w:cs="Calibri"/>
        </w:rPr>
        <w:t>уровне</w:t>
      </w:r>
      <w:proofErr w:type="gramEnd"/>
      <w:r>
        <w:rPr>
          <w:rFonts w:ascii="Calibri" w:hAnsi="Calibri" w:cs="Calibri"/>
        </w:rPr>
        <w:t>, на котором устанавливаются основы регулирования отношений в сфере труда в субъекте Российской Федерации;</w:t>
      </w:r>
    </w:p>
    <w:p w:rsidR="00CC788D" w:rsidRDefault="00CC788D">
      <w:pPr>
        <w:spacing w:before="220" w:after="1" w:line="220" w:lineRule="atLeast"/>
        <w:ind w:firstLine="540"/>
        <w:jc w:val="both"/>
      </w:pPr>
      <w:r>
        <w:rPr>
          <w:rFonts w:ascii="Calibri" w:hAnsi="Calibri" w:cs="Calibri"/>
        </w:rPr>
        <w:lastRenderedPageBreak/>
        <w:t xml:space="preserve">отраслевом </w:t>
      </w:r>
      <w:proofErr w:type="gramStart"/>
      <w:r>
        <w:rPr>
          <w:rFonts w:ascii="Calibri" w:hAnsi="Calibri" w:cs="Calibri"/>
        </w:rPr>
        <w:t>уровне</w:t>
      </w:r>
      <w:proofErr w:type="gramEnd"/>
      <w:r>
        <w:rPr>
          <w:rFonts w:ascii="Calibri" w:hAnsi="Calibri" w:cs="Calibri"/>
        </w:rPr>
        <w:t>, на котором устанавливаются основы регулирования отношений в сфере труда в отрасли (отраслях);</w:t>
      </w:r>
    </w:p>
    <w:p w:rsidR="00CC788D" w:rsidRDefault="00CC788D">
      <w:pPr>
        <w:spacing w:before="220" w:after="1" w:line="220" w:lineRule="atLeast"/>
        <w:ind w:firstLine="540"/>
        <w:jc w:val="both"/>
      </w:pPr>
      <w:r>
        <w:rPr>
          <w:rFonts w:ascii="Calibri" w:hAnsi="Calibri" w:cs="Calibri"/>
        </w:rPr>
        <w:t xml:space="preserve">территориальном </w:t>
      </w:r>
      <w:proofErr w:type="gramStart"/>
      <w:r>
        <w:rPr>
          <w:rFonts w:ascii="Calibri" w:hAnsi="Calibri" w:cs="Calibri"/>
        </w:rPr>
        <w:t>уровне</w:t>
      </w:r>
      <w:proofErr w:type="gramEnd"/>
      <w:r>
        <w:rPr>
          <w:rFonts w:ascii="Calibri" w:hAnsi="Calibri" w:cs="Calibri"/>
        </w:rPr>
        <w:t>, на котором устанавливаются основы регулирования отношений в сфере труда в муниципальном образовании;</w:t>
      </w:r>
    </w:p>
    <w:p w:rsidR="00CC788D" w:rsidRDefault="00CC788D">
      <w:pPr>
        <w:spacing w:before="220" w:after="1" w:line="220" w:lineRule="atLeast"/>
        <w:ind w:firstLine="540"/>
        <w:jc w:val="both"/>
      </w:pPr>
      <w:r>
        <w:rPr>
          <w:rFonts w:ascii="Calibri" w:hAnsi="Calibri" w:cs="Calibri"/>
        </w:rPr>
        <w:t xml:space="preserve">локальном </w:t>
      </w:r>
      <w:proofErr w:type="gramStart"/>
      <w:r>
        <w:rPr>
          <w:rFonts w:ascii="Calibri" w:hAnsi="Calibri" w:cs="Calibri"/>
        </w:rPr>
        <w:t>уровне</w:t>
      </w:r>
      <w:proofErr w:type="gramEnd"/>
      <w:r>
        <w:rPr>
          <w:rFonts w:ascii="Calibri" w:hAnsi="Calibri" w:cs="Calibri"/>
        </w:rPr>
        <w:t>, на котором устанавливаются обязательства работников и работодателя в сфере труда.</w:t>
      </w:r>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27. Формы социального партнерства</w:t>
      </w:r>
    </w:p>
    <w:p w:rsidR="00CC788D" w:rsidRDefault="00CC788D">
      <w:pPr>
        <w:spacing w:after="1" w:line="220" w:lineRule="atLeast"/>
        <w:jc w:val="both"/>
      </w:pPr>
    </w:p>
    <w:p w:rsidR="00CC788D" w:rsidRDefault="00CC788D">
      <w:pPr>
        <w:spacing w:after="1" w:line="220" w:lineRule="atLeast"/>
        <w:ind w:firstLine="540"/>
        <w:jc w:val="both"/>
      </w:pPr>
      <w:r>
        <w:rPr>
          <w:rFonts w:ascii="Calibri" w:hAnsi="Calibri" w:cs="Calibri"/>
        </w:rPr>
        <w:t>Социальное партнерство осуществляется в формах:</w:t>
      </w:r>
    </w:p>
    <w:p w:rsidR="00CC788D" w:rsidRDefault="00CC788D">
      <w:pPr>
        <w:spacing w:before="220" w:after="1" w:line="220" w:lineRule="atLeast"/>
        <w:ind w:firstLine="540"/>
        <w:jc w:val="both"/>
      </w:pPr>
      <w:r>
        <w:rPr>
          <w:rFonts w:ascii="Calibri" w:hAnsi="Calibri" w:cs="Calibri"/>
        </w:rPr>
        <w:t>коллективных переговоров по подготовке проектов коллективных договоров, соглашений и заключению коллективных договоров, соглашений;</w:t>
      </w:r>
    </w:p>
    <w:p w:rsidR="00CC788D" w:rsidRDefault="00CC788D">
      <w:pPr>
        <w:spacing w:before="220" w:after="1" w:line="220" w:lineRule="atLeast"/>
        <w:ind w:firstLine="540"/>
        <w:jc w:val="both"/>
      </w:pPr>
      <w:r>
        <w:rPr>
          <w:rFonts w:ascii="Calibri" w:hAnsi="Calibri" w:cs="Calibri"/>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CC788D" w:rsidRDefault="00CC788D">
      <w:pPr>
        <w:spacing w:before="220" w:after="1" w:line="220" w:lineRule="atLeast"/>
        <w:ind w:firstLine="540"/>
        <w:jc w:val="both"/>
      </w:pPr>
      <w:r>
        <w:rPr>
          <w:rFonts w:ascii="Calibri" w:hAnsi="Calibri" w:cs="Calibri"/>
        </w:rPr>
        <w:t>участия работников, их представителей в управлении организацией;</w:t>
      </w:r>
    </w:p>
    <w:p w:rsidR="00CC788D" w:rsidRDefault="00CC788D">
      <w:pPr>
        <w:spacing w:before="220" w:after="1" w:line="220" w:lineRule="atLeast"/>
        <w:ind w:firstLine="540"/>
        <w:jc w:val="both"/>
      </w:pPr>
      <w:r>
        <w:rPr>
          <w:rFonts w:ascii="Calibri" w:hAnsi="Calibri" w:cs="Calibri"/>
        </w:rPr>
        <w:t>участия представителей работников и работодателей в разрешении трудовых споров.</w:t>
      </w:r>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28. Особенности применения норм настоящего раздела</w:t>
      </w:r>
    </w:p>
    <w:p w:rsidR="00CC788D" w:rsidRDefault="00CC788D">
      <w:pPr>
        <w:spacing w:after="1" w:line="220" w:lineRule="atLeast"/>
        <w:jc w:val="both"/>
      </w:pPr>
    </w:p>
    <w:p w:rsidR="00CC788D" w:rsidRDefault="00CC788D">
      <w:pPr>
        <w:spacing w:after="1" w:line="220" w:lineRule="atLeast"/>
        <w:ind w:firstLine="540"/>
        <w:jc w:val="both"/>
      </w:pPr>
      <w:r>
        <w:rPr>
          <w:rFonts w:ascii="Calibri" w:hAnsi="Calibri" w:cs="Calibri"/>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720B6A" w:rsidRDefault="00720B6A">
      <w:pPr>
        <w:spacing w:after="1" w:line="220" w:lineRule="atLeast"/>
        <w:jc w:val="center"/>
        <w:outlineLvl w:val="2"/>
      </w:pPr>
    </w:p>
    <w:p w:rsidR="00CC788D" w:rsidRDefault="00CC788D">
      <w:pPr>
        <w:spacing w:after="1" w:line="220" w:lineRule="atLeast"/>
        <w:jc w:val="center"/>
        <w:outlineLvl w:val="2"/>
      </w:pPr>
      <w:r>
        <w:rPr>
          <w:rFonts w:ascii="Calibri" w:hAnsi="Calibri" w:cs="Calibri"/>
          <w:b/>
        </w:rPr>
        <w:t>Глава 4. ПРЕДСТАВИТЕЛИ РАБОТНИКОВ И РАБОТОДАТЕЛЕЙ</w:t>
      </w:r>
    </w:p>
    <w:p w:rsidR="00CC788D" w:rsidRDefault="00CC788D">
      <w:pPr>
        <w:spacing w:after="1" w:line="220" w:lineRule="atLeast"/>
        <w:jc w:val="center"/>
      </w:pPr>
      <w:r>
        <w:rPr>
          <w:rFonts w:ascii="Calibri" w:hAnsi="Calibri" w:cs="Calibri"/>
          <w:b/>
        </w:rPr>
        <w:t>В СОЦИАЛЬНОМ ПАРТНЕРСТВЕ</w:t>
      </w:r>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29. Представители работников</w:t>
      </w:r>
    </w:p>
    <w:p w:rsidR="00CC788D" w:rsidRDefault="00CC788D">
      <w:pPr>
        <w:spacing w:after="1" w:line="220" w:lineRule="atLeast"/>
        <w:jc w:val="both"/>
      </w:pPr>
    </w:p>
    <w:p w:rsidR="00CC788D" w:rsidRDefault="00CC788D" w:rsidP="00720B6A">
      <w:pPr>
        <w:spacing w:after="1" w:line="220" w:lineRule="atLeast"/>
        <w:ind w:firstLine="540"/>
        <w:jc w:val="both"/>
      </w:pPr>
      <w:r>
        <w:rPr>
          <w:rFonts w:ascii="Calibri" w:hAnsi="Calibri" w:cs="Calibri"/>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CC788D" w:rsidRDefault="00CC788D">
      <w:pPr>
        <w:spacing w:before="220" w:after="1" w:line="220" w:lineRule="atLeast"/>
        <w:ind w:firstLine="540"/>
        <w:jc w:val="both"/>
      </w:pPr>
      <w:r>
        <w:rPr>
          <w:rFonts w:ascii="Calibri" w:hAnsi="Calibri" w:cs="Calibri"/>
        </w:rPr>
        <w:t xml:space="preserve">Интересы работников при проведении коллективных переговоров, заключении или изменении коллективного договора, осуществлении </w:t>
      </w:r>
      <w:proofErr w:type="gramStart"/>
      <w:r>
        <w:rPr>
          <w:rFonts w:ascii="Calibri" w:hAnsi="Calibri" w:cs="Calibri"/>
        </w:rPr>
        <w:t>контроля за</w:t>
      </w:r>
      <w:proofErr w:type="gramEnd"/>
      <w:r>
        <w:rPr>
          <w:rFonts w:ascii="Calibri" w:hAnsi="Calibri" w:cs="Calibri"/>
        </w:rPr>
        <w:t xml:space="preserve">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CC788D" w:rsidRDefault="00CC788D">
      <w:pPr>
        <w:spacing w:before="220" w:after="1" w:line="220" w:lineRule="atLeast"/>
        <w:ind w:firstLine="540"/>
        <w:jc w:val="both"/>
      </w:pPr>
      <w:proofErr w:type="gramStart"/>
      <w:r>
        <w:rPr>
          <w:rFonts w:ascii="Calibri" w:hAnsi="Calibri" w:cs="Calibri"/>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roofErr w:type="gramEnd"/>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30. Представление интересов работников первичными профсоюзными организациями</w:t>
      </w:r>
    </w:p>
    <w:p w:rsidR="00CC788D" w:rsidRDefault="00CC788D">
      <w:pPr>
        <w:spacing w:after="1" w:line="220" w:lineRule="atLeast"/>
        <w:ind w:firstLine="540"/>
        <w:jc w:val="both"/>
      </w:pPr>
    </w:p>
    <w:p w:rsidR="00CC788D" w:rsidRDefault="00CC788D">
      <w:pPr>
        <w:spacing w:after="1" w:line="220" w:lineRule="atLeast"/>
        <w:ind w:firstLine="540"/>
        <w:jc w:val="both"/>
      </w:pPr>
      <w:proofErr w:type="gramStart"/>
      <w:r>
        <w:rPr>
          <w:rFonts w:ascii="Calibri" w:hAnsi="Calibri" w:cs="Calibri"/>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w:t>
      </w:r>
      <w:proofErr w:type="gramEnd"/>
      <w:r>
        <w:rPr>
          <w:rFonts w:ascii="Calibri" w:hAnsi="Calibri" w:cs="Calibri"/>
        </w:rPr>
        <w:t xml:space="preserve"> с работодателем.</w:t>
      </w:r>
    </w:p>
    <w:p w:rsidR="00CC788D" w:rsidRDefault="00CC788D">
      <w:pPr>
        <w:spacing w:before="220" w:after="1" w:line="220" w:lineRule="atLeast"/>
        <w:ind w:firstLine="540"/>
        <w:jc w:val="both"/>
      </w:pPr>
      <w:r>
        <w:rPr>
          <w:rFonts w:ascii="Calibri" w:hAnsi="Calibri" w:cs="Calibri"/>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31. Иные представители работников</w:t>
      </w:r>
    </w:p>
    <w:p w:rsidR="00CC788D" w:rsidRDefault="00CC788D">
      <w:pPr>
        <w:spacing w:after="1" w:line="220" w:lineRule="atLeast"/>
        <w:ind w:firstLine="540"/>
        <w:jc w:val="both"/>
      </w:pPr>
    </w:p>
    <w:p w:rsidR="00CC788D" w:rsidRDefault="00CC788D">
      <w:pPr>
        <w:spacing w:after="1" w:line="220" w:lineRule="atLeast"/>
        <w:ind w:firstLine="540"/>
        <w:jc w:val="both"/>
      </w:pPr>
      <w:proofErr w:type="gramStart"/>
      <w:r>
        <w:rPr>
          <w:rFonts w:ascii="Calibri" w:hAnsi="Calibri" w:cs="Calibri"/>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w:t>
      </w:r>
      <w:proofErr w:type="gramEnd"/>
      <w:r>
        <w:rPr>
          <w:rFonts w:ascii="Calibri" w:hAnsi="Calibri" w:cs="Calibri"/>
        </w:rPr>
        <w:t xml:space="preserve"> из числа работников иной представитель (представительный орган).</w:t>
      </w:r>
    </w:p>
    <w:p w:rsidR="00CC788D" w:rsidRDefault="00CC788D">
      <w:pPr>
        <w:spacing w:before="220" w:after="1" w:line="220" w:lineRule="atLeast"/>
        <w:ind w:firstLine="540"/>
        <w:jc w:val="both"/>
      </w:pPr>
      <w:r>
        <w:rPr>
          <w:rFonts w:ascii="Calibri" w:hAnsi="Calibri" w:cs="Calibri"/>
        </w:rPr>
        <w:t>Наличие иного представителя не может являться препятствием для осуществления первичными профсоюзными организациями своих полномочий.</w:t>
      </w:r>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32. Обязанности работодателя по созданию условий, обеспечивающих деятельность представителей работников</w:t>
      </w:r>
    </w:p>
    <w:p w:rsidR="00CC788D" w:rsidRDefault="00CC788D">
      <w:pPr>
        <w:spacing w:after="1" w:line="220" w:lineRule="atLeast"/>
        <w:jc w:val="both"/>
      </w:pPr>
    </w:p>
    <w:p w:rsidR="00CC788D" w:rsidRDefault="00CC788D">
      <w:pPr>
        <w:spacing w:after="1" w:line="220" w:lineRule="atLeast"/>
        <w:ind w:firstLine="540"/>
        <w:jc w:val="both"/>
      </w:pPr>
      <w:r>
        <w:rPr>
          <w:rFonts w:ascii="Calibri" w:hAnsi="Calibri" w:cs="Calibri"/>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CC788D" w:rsidRDefault="00CC788D">
      <w:pPr>
        <w:spacing w:after="1" w:line="220" w:lineRule="atLeast"/>
        <w:jc w:val="both"/>
      </w:pPr>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33. Представители работодателей</w:t>
      </w:r>
    </w:p>
    <w:p w:rsidR="00CC788D" w:rsidRDefault="00CC788D">
      <w:pPr>
        <w:spacing w:after="1" w:line="220" w:lineRule="atLeast"/>
        <w:ind w:firstLine="540"/>
        <w:jc w:val="both"/>
      </w:pPr>
    </w:p>
    <w:p w:rsidR="00CC788D" w:rsidRDefault="00CC788D">
      <w:pPr>
        <w:spacing w:after="1" w:line="220" w:lineRule="atLeast"/>
        <w:ind w:firstLine="540"/>
        <w:jc w:val="both"/>
      </w:pPr>
      <w:proofErr w:type="gramStart"/>
      <w:r>
        <w:rPr>
          <w:rFonts w:ascii="Calibri" w:hAnsi="Calibri" w:cs="Calibri"/>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109" w:history="1">
        <w:r>
          <w:rPr>
            <w:rFonts w:ascii="Calibri" w:hAnsi="Calibri" w:cs="Calibri"/>
            <w:color w:val="0000FF"/>
          </w:rPr>
          <w:t>Кодексом</w:t>
        </w:r>
      </w:hyperlink>
      <w:r>
        <w:rPr>
          <w:rFonts w:ascii="Calibri" w:hAnsi="Calibri" w:cs="Calibri"/>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Pr>
          <w:rFonts w:ascii="Calibri" w:hAnsi="Calibri" w:cs="Calibri"/>
        </w:rPr>
        <w:t xml:space="preserve"> актами органов местного самоуправления, учредительными документами юридического лица (организации) и локальными нормативными актами.</w:t>
      </w:r>
    </w:p>
    <w:p w:rsidR="00CC788D" w:rsidRDefault="00CC788D">
      <w:pPr>
        <w:spacing w:before="220" w:after="1" w:line="220" w:lineRule="atLeast"/>
        <w:ind w:firstLine="540"/>
        <w:jc w:val="both"/>
      </w:pPr>
      <w:r>
        <w:rPr>
          <w:rFonts w:ascii="Calibri" w:hAnsi="Calibri" w:cs="Calibri"/>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CC788D" w:rsidRDefault="00CC788D">
      <w:pPr>
        <w:spacing w:after="1" w:line="220" w:lineRule="atLeast"/>
        <w:jc w:val="both"/>
      </w:pPr>
    </w:p>
    <w:p w:rsidR="00CC788D" w:rsidRDefault="00CC788D">
      <w:pPr>
        <w:spacing w:after="1" w:line="220" w:lineRule="atLeast"/>
        <w:ind w:firstLine="540"/>
        <w:jc w:val="both"/>
        <w:outlineLvl w:val="3"/>
      </w:pPr>
      <w:bookmarkStart w:id="0" w:name="P109"/>
      <w:bookmarkEnd w:id="0"/>
      <w:r>
        <w:rPr>
          <w:rFonts w:ascii="Calibri" w:hAnsi="Calibri" w:cs="Calibri"/>
          <w:b/>
        </w:rPr>
        <w:t>Статья 34. Иные представители работодателей</w:t>
      </w:r>
    </w:p>
    <w:p w:rsidR="00CC788D" w:rsidRDefault="00CC788D">
      <w:pPr>
        <w:spacing w:after="1" w:line="220" w:lineRule="atLeast"/>
        <w:ind w:firstLine="540"/>
        <w:jc w:val="both"/>
      </w:pPr>
    </w:p>
    <w:p w:rsidR="00CC788D" w:rsidRDefault="00CC788D">
      <w:pPr>
        <w:spacing w:after="1" w:line="220" w:lineRule="atLeast"/>
        <w:ind w:firstLine="540"/>
        <w:jc w:val="both"/>
      </w:pPr>
      <w:proofErr w:type="gramStart"/>
      <w:r>
        <w:rPr>
          <w:rFonts w:ascii="Calibri" w:hAnsi="Calibri" w:cs="Calibri"/>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w:t>
      </w:r>
      <w:proofErr w:type="gramEnd"/>
      <w:r>
        <w:rPr>
          <w:rFonts w:ascii="Calibri" w:hAnsi="Calibri" w:cs="Calibri"/>
        </w:rPr>
        <w:t xml:space="preserve">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CC788D" w:rsidRDefault="00CC788D">
      <w:pPr>
        <w:spacing w:after="1" w:line="220" w:lineRule="atLeast"/>
        <w:jc w:val="both"/>
      </w:pPr>
    </w:p>
    <w:p w:rsidR="00CC788D" w:rsidRDefault="00CC788D">
      <w:pPr>
        <w:spacing w:after="1" w:line="220" w:lineRule="atLeast"/>
        <w:jc w:val="center"/>
        <w:outlineLvl w:val="2"/>
      </w:pPr>
      <w:r>
        <w:rPr>
          <w:rFonts w:ascii="Calibri" w:hAnsi="Calibri" w:cs="Calibri"/>
          <w:b/>
        </w:rPr>
        <w:t>Глава 5. ОРГАНЫ СОЦИАЛЬНОГО ПАРТНЕРСТВА</w:t>
      </w:r>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35. Комиссии по регулированию социально-трудовых отношений</w:t>
      </w:r>
    </w:p>
    <w:p w:rsidR="00CC788D" w:rsidRDefault="00CC788D">
      <w:pPr>
        <w:spacing w:after="1" w:line="220" w:lineRule="atLeast"/>
        <w:jc w:val="both"/>
      </w:pPr>
    </w:p>
    <w:p w:rsidR="00CC788D" w:rsidRDefault="00CC788D" w:rsidP="00720B6A">
      <w:pPr>
        <w:spacing w:after="1" w:line="220" w:lineRule="atLeast"/>
        <w:ind w:firstLine="540"/>
        <w:jc w:val="both"/>
      </w:pPr>
      <w:r>
        <w:rPr>
          <w:rFonts w:ascii="Calibri" w:hAnsi="Calibri" w:cs="Calibri"/>
        </w:rPr>
        <w:t xml:space="preserve">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w:t>
      </w:r>
      <w:proofErr w:type="gramStart"/>
      <w:r>
        <w:rPr>
          <w:rFonts w:ascii="Calibri" w:hAnsi="Calibri" w:cs="Calibri"/>
        </w:rPr>
        <w:t>контроля за</w:t>
      </w:r>
      <w:proofErr w:type="gramEnd"/>
      <w:r>
        <w:rPr>
          <w:rFonts w:ascii="Calibri" w:hAnsi="Calibri" w:cs="Calibri"/>
        </w:rPr>
        <w:t xml:space="preserve">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CC788D" w:rsidRDefault="00CC788D">
      <w:pPr>
        <w:spacing w:before="220" w:after="1" w:line="220" w:lineRule="atLeast"/>
        <w:ind w:firstLine="540"/>
        <w:jc w:val="both"/>
      </w:pPr>
      <w:r>
        <w:rPr>
          <w:rFonts w:ascii="Calibri" w:hAnsi="Calibri" w:cs="Calibri"/>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CC788D" w:rsidRDefault="00CC788D">
      <w:pPr>
        <w:spacing w:before="220" w:after="1" w:line="220" w:lineRule="atLeast"/>
        <w:ind w:firstLine="540"/>
        <w:jc w:val="both"/>
      </w:pPr>
      <w:r>
        <w:rPr>
          <w:rFonts w:ascii="Calibri" w:hAnsi="Calibri" w:cs="Calibri"/>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CC788D" w:rsidRDefault="00CC788D">
      <w:pPr>
        <w:spacing w:before="220" w:after="1" w:line="220" w:lineRule="atLeast"/>
        <w:ind w:firstLine="540"/>
        <w:jc w:val="both"/>
      </w:pPr>
      <w:r>
        <w:rPr>
          <w:rFonts w:ascii="Calibri" w:hAnsi="Calibri" w:cs="Calibri"/>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CC788D" w:rsidRDefault="00CC788D">
      <w:pPr>
        <w:spacing w:before="220" w:after="1" w:line="220" w:lineRule="atLeast"/>
        <w:ind w:firstLine="540"/>
        <w:jc w:val="both"/>
      </w:pPr>
      <w:r>
        <w:rPr>
          <w:rFonts w:ascii="Calibri" w:hAnsi="Calibri" w:cs="Calibri"/>
        </w:rP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w:t>
      </w:r>
      <w:proofErr w:type="gramStart"/>
      <w:r>
        <w:rPr>
          <w:rFonts w:ascii="Calibri" w:hAnsi="Calibri" w:cs="Calibri"/>
        </w:rPr>
        <w:t>федеральном</w:t>
      </w:r>
      <w:proofErr w:type="gramEnd"/>
      <w:r>
        <w:rPr>
          <w:rFonts w:ascii="Calibri" w:hAnsi="Calibri" w:cs="Calibri"/>
        </w:rPr>
        <w:t>, так и на межрегиональном, региональном, территориальном уровнях социального партнерства.</w:t>
      </w:r>
    </w:p>
    <w:p w:rsidR="00CC788D" w:rsidRDefault="00CC788D">
      <w:pPr>
        <w:spacing w:before="220" w:after="1" w:line="220" w:lineRule="atLeast"/>
        <w:ind w:firstLine="540"/>
        <w:jc w:val="both"/>
      </w:pPr>
      <w:r>
        <w:rPr>
          <w:rFonts w:ascii="Calibri" w:hAnsi="Calibri" w:cs="Calibri"/>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CC788D" w:rsidRDefault="00CC788D">
      <w:pPr>
        <w:spacing w:after="1" w:line="220" w:lineRule="atLeast"/>
        <w:jc w:val="both"/>
      </w:pPr>
    </w:p>
    <w:p w:rsidR="00CC788D" w:rsidRDefault="00CC788D">
      <w:pPr>
        <w:spacing w:after="1" w:line="220" w:lineRule="atLeast"/>
        <w:ind w:firstLine="540"/>
        <w:jc w:val="both"/>
        <w:outlineLvl w:val="3"/>
      </w:pPr>
      <w:r>
        <w:rPr>
          <w:rFonts w:ascii="Calibri" w:hAnsi="Calibri" w:cs="Calibri"/>
          <w:b/>
        </w:rPr>
        <w:t>Статья 35.1. Участие органов социального партнерства в формировании и реализации государственной политики в сфере труда</w:t>
      </w:r>
    </w:p>
    <w:p w:rsidR="00CC788D" w:rsidRDefault="00CC788D">
      <w:pPr>
        <w:spacing w:after="1" w:line="220" w:lineRule="atLeast"/>
        <w:ind w:firstLine="540"/>
        <w:jc w:val="both"/>
      </w:pPr>
    </w:p>
    <w:p w:rsidR="00CC788D" w:rsidRDefault="00CC788D">
      <w:pPr>
        <w:spacing w:after="1" w:line="220" w:lineRule="atLeast"/>
        <w:ind w:firstLine="540"/>
        <w:jc w:val="both"/>
      </w:pPr>
      <w:proofErr w:type="gramStart"/>
      <w:r>
        <w:rPr>
          <w:rFonts w:ascii="Calibri" w:hAnsi="Calibri" w:cs="Calibri"/>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w:t>
      </w:r>
      <w:proofErr w:type="gramEnd"/>
      <w:r>
        <w:rPr>
          <w:rFonts w:ascii="Calibri" w:hAnsi="Calibri" w:cs="Calibri"/>
        </w:rPr>
        <w:t xml:space="preserve">, - </w:t>
      </w:r>
      <w:proofErr w:type="gramStart"/>
      <w:r>
        <w:rPr>
          <w:rFonts w:ascii="Calibri" w:hAnsi="Calibri" w:cs="Calibri"/>
        </w:rPr>
        <w:t xml:space="preserve">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w:t>
      </w:r>
      <w:r>
        <w:rPr>
          <w:rFonts w:ascii="Calibri" w:hAnsi="Calibri" w:cs="Calibri"/>
        </w:rPr>
        <w:lastRenderedPageBreak/>
        <w:t>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w:t>
      </w:r>
      <w:proofErr w:type="gramEnd"/>
      <w:r>
        <w:rPr>
          <w:rFonts w:ascii="Calibri" w:hAnsi="Calibri" w:cs="Calibri"/>
        </w:rPr>
        <w:t xml:space="preserve"> актами органов местного самоуправления, соглашениями.</w:t>
      </w:r>
    </w:p>
    <w:p w:rsidR="00CC788D" w:rsidRDefault="00CC788D">
      <w:pPr>
        <w:spacing w:before="220" w:after="1" w:line="220" w:lineRule="atLeast"/>
        <w:ind w:firstLine="540"/>
        <w:jc w:val="both"/>
      </w:pPr>
      <w:proofErr w:type="gramStart"/>
      <w:r>
        <w:rPr>
          <w:rFonts w:ascii="Calibri" w:hAnsi="Calibri" w:cs="Calibri"/>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w:t>
      </w:r>
      <w:proofErr w:type="gramEnd"/>
      <w:r>
        <w:rPr>
          <w:rFonts w:ascii="Calibri" w:hAnsi="Calibri" w:cs="Calibri"/>
        </w:rPr>
        <w:t xml:space="preserve"> акты.</w:t>
      </w:r>
    </w:p>
    <w:p w:rsidR="00CC788D" w:rsidRDefault="00CC788D">
      <w:pPr>
        <w:spacing w:before="220" w:after="1" w:line="220" w:lineRule="atLeast"/>
        <w:ind w:firstLine="540"/>
        <w:jc w:val="both"/>
      </w:pPr>
      <w:proofErr w:type="gramStart"/>
      <w:r>
        <w:rPr>
          <w:rFonts w:ascii="Calibri" w:hAnsi="Calibri" w:cs="Calibri"/>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roofErr w:type="gramEnd"/>
    </w:p>
    <w:p w:rsidR="00CC788D" w:rsidRDefault="00CC788D">
      <w:pPr>
        <w:spacing w:after="1" w:line="220" w:lineRule="atLeast"/>
        <w:jc w:val="both"/>
      </w:pPr>
    </w:p>
    <w:p w:rsidR="00720B6A" w:rsidRDefault="00A25459" w:rsidP="00437614">
      <w:pPr>
        <w:spacing w:after="1" w:line="220" w:lineRule="atLeast"/>
        <w:jc w:val="center"/>
        <w:outlineLvl w:val="2"/>
        <w:rPr>
          <w:rFonts w:ascii="Calibri" w:hAnsi="Calibri" w:cs="Calibri"/>
          <w:b/>
        </w:rPr>
      </w:pPr>
      <w:r w:rsidRPr="00437614">
        <w:rPr>
          <w:rFonts w:ascii="Calibri" w:hAnsi="Calibri" w:cs="Calibri"/>
          <w:b/>
        </w:rPr>
        <w:t>Глава 7. КОЛЛЕКТИВНЫЕ ДОГОВОРЫ И СОГЛАШЕНИЯ</w:t>
      </w:r>
    </w:p>
    <w:p w:rsidR="00437614" w:rsidRPr="00437614" w:rsidRDefault="00437614" w:rsidP="00437614">
      <w:pPr>
        <w:spacing w:after="1" w:line="220" w:lineRule="atLeast"/>
        <w:jc w:val="center"/>
        <w:outlineLvl w:val="2"/>
        <w:rPr>
          <w:rFonts w:ascii="Calibri" w:hAnsi="Calibri" w:cs="Calibri"/>
          <w:b/>
        </w:rPr>
      </w:pPr>
    </w:p>
    <w:p w:rsidR="00CC788D" w:rsidRDefault="00CC788D">
      <w:pPr>
        <w:spacing w:after="1" w:line="220" w:lineRule="atLeast"/>
        <w:ind w:firstLine="540"/>
        <w:jc w:val="both"/>
        <w:outlineLvl w:val="0"/>
      </w:pPr>
      <w:r>
        <w:rPr>
          <w:rFonts w:ascii="Calibri" w:hAnsi="Calibri" w:cs="Calibri"/>
          <w:b/>
        </w:rPr>
        <w:t>Статья 45. Соглашение. Виды соглашений</w:t>
      </w:r>
    </w:p>
    <w:p w:rsidR="00CC788D" w:rsidRDefault="00CC788D">
      <w:pPr>
        <w:spacing w:after="1" w:line="220" w:lineRule="atLeast"/>
        <w:ind w:firstLine="540"/>
        <w:jc w:val="both"/>
      </w:pPr>
    </w:p>
    <w:p w:rsidR="00CC788D" w:rsidRDefault="00CC788D">
      <w:pPr>
        <w:spacing w:after="1" w:line="220" w:lineRule="atLeast"/>
        <w:ind w:firstLine="540"/>
        <w:jc w:val="both"/>
      </w:pPr>
      <w:r>
        <w:rPr>
          <w:rFonts w:ascii="Calibri" w:hAnsi="Calibri" w:cs="Calibri"/>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CC788D" w:rsidRDefault="00CC788D">
      <w:pPr>
        <w:spacing w:before="220" w:after="1" w:line="220" w:lineRule="atLeast"/>
        <w:ind w:firstLine="540"/>
        <w:jc w:val="both"/>
      </w:pPr>
      <w:r>
        <w:rPr>
          <w:rFonts w:ascii="Calibri" w:hAnsi="Calibri" w:cs="Calibri"/>
        </w:rPr>
        <w:t>По договоренности сторон, участвующих в коллективных переговорах, соглашения могут быть двусторонними и трехсторонними.</w:t>
      </w:r>
    </w:p>
    <w:p w:rsidR="00CC788D" w:rsidRDefault="00CC788D">
      <w:pPr>
        <w:spacing w:before="220" w:after="1" w:line="220" w:lineRule="atLeast"/>
        <w:ind w:firstLine="540"/>
        <w:jc w:val="both"/>
      </w:pPr>
      <w:r>
        <w:rPr>
          <w:rFonts w:ascii="Calibri" w:hAnsi="Calibri" w:cs="Calibri"/>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CC788D" w:rsidRDefault="00CC788D">
      <w:pPr>
        <w:spacing w:before="220" w:after="1" w:line="220" w:lineRule="atLeast"/>
        <w:ind w:firstLine="540"/>
        <w:jc w:val="both"/>
      </w:pPr>
      <w:r>
        <w:rPr>
          <w:rFonts w:ascii="Calibri" w:hAnsi="Calibri" w:cs="Calibri"/>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CC788D" w:rsidRDefault="00CC788D">
      <w:pPr>
        <w:spacing w:before="220" w:after="1" w:line="220" w:lineRule="atLeast"/>
        <w:ind w:firstLine="540"/>
        <w:jc w:val="both"/>
      </w:pPr>
      <w:hyperlink r:id="rId7" w:history="1">
        <w:r>
          <w:rPr>
            <w:rFonts w:ascii="Calibri" w:hAnsi="Calibri" w:cs="Calibri"/>
            <w:color w:val="0000FF"/>
          </w:rPr>
          <w:t>Генеральное соглашение</w:t>
        </w:r>
      </w:hyperlink>
      <w:r>
        <w:rPr>
          <w:rFonts w:ascii="Calibri" w:hAnsi="Calibri" w:cs="Calibri"/>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CC788D" w:rsidRDefault="00CC788D">
      <w:pPr>
        <w:spacing w:before="220" w:after="1" w:line="220" w:lineRule="atLeast"/>
        <w:ind w:firstLine="540"/>
        <w:jc w:val="both"/>
      </w:pPr>
      <w:r>
        <w:rPr>
          <w:rFonts w:ascii="Calibri" w:hAnsi="Calibri" w:cs="Calibri"/>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CC788D" w:rsidRDefault="00CC788D">
      <w:pPr>
        <w:spacing w:before="220" w:after="1" w:line="220" w:lineRule="atLeast"/>
        <w:ind w:firstLine="540"/>
        <w:jc w:val="both"/>
      </w:pPr>
      <w:r>
        <w:rPr>
          <w:rFonts w:ascii="Calibri" w:hAnsi="Calibri" w:cs="Calibri"/>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CC788D" w:rsidRDefault="00CC788D">
      <w:pPr>
        <w:spacing w:before="220" w:after="1" w:line="220" w:lineRule="atLeast"/>
        <w:ind w:firstLine="540"/>
        <w:jc w:val="both"/>
      </w:pPr>
      <w:r>
        <w:rPr>
          <w:rFonts w:ascii="Calibri" w:hAnsi="Calibri" w:cs="Calibri"/>
        </w:rPr>
        <w:t xml:space="preserve">Отраслевое (межотраслевое) соглашение </w:t>
      </w:r>
      <w:proofErr w:type="gramStart"/>
      <w:r>
        <w:rPr>
          <w:rFonts w:ascii="Calibri" w:hAnsi="Calibri" w:cs="Calibri"/>
        </w:rPr>
        <w:t>устанавливает общие условия</w:t>
      </w:r>
      <w:proofErr w:type="gramEnd"/>
      <w:r>
        <w:rPr>
          <w:rFonts w:ascii="Calibri" w:hAnsi="Calibri" w:cs="Calibri"/>
        </w:rPr>
        <w:t xml:space="preserve">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CC788D" w:rsidRDefault="00CC788D">
      <w:pPr>
        <w:spacing w:before="220" w:after="1" w:line="220" w:lineRule="atLeast"/>
        <w:ind w:firstLine="540"/>
        <w:jc w:val="both"/>
      </w:pPr>
      <w:r>
        <w:rPr>
          <w:rFonts w:ascii="Calibri" w:hAnsi="Calibri" w:cs="Calibri"/>
        </w:rPr>
        <w:lastRenderedPageBreak/>
        <w:t xml:space="preserve">Территориальное соглашение </w:t>
      </w:r>
      <w:proofErr w:type="gramStart"/>
      <w:r>
        <w:rPr>
          <w:rFonts w:ascii="Calibri" w:hAnsi="Calibri" w:cs="Calibri"/>
        </w:rPr>
        <w:t>устанавливает общие условия</w:t>
      </w:r>
      <w:proofErr w:type="gramEnd"/>
      <w:r>
        <w:rPr>
          <w:rFonts w:ascii="Calibri" w:hAnsi="Calibri" w:cs="Calibri"/>
        </w:rPr>
        <w:t xml:space="preserve"> труда, гарантии, компенсации и льготы работникам на территории соответствующего муниципального образования.</w:t>
      </w:r>
    </w:p>
    <w:p w:rsidR="00CC788D" w:rsidRDefault="00CC788D">
      <w:pPr>
        <w:spacing w:before="220" w:after="1" w:line="220" w:lineRule="atLeast"/>
        <w:ind w:firstLine="540"/>
        <w:jc w:val="both"/>
      </w:pPr>
      <w:r>
        <w:rPr>
          <w:rFonts w:ascii="Calibri" w:hAnsi="Calibri" w:cs="Calibri"/>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CC788D" w:rsidRDefault="00CC788D">
      <w:pPr>
        <w:spacing w:before="220" w:after="1" w:line="220" w:lineRule="atLeast"/>
        <w:ind w:firstLine="540"/>
        <w:jc w:val="both"/>
      </w:pPr>
      <w:r>
        <w:rPr>
          <w:rFonts w:ascii="Calibri" w:hAnsi="Calibri" w:cs="Calibri"/>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CC788D" w:rsidRDefault="00CC788D">
      <w:pPr>
        <w:spacing w:after="1" w:line="220" w:lineRule="atLeast"/>
        <w:jc w:val="both"/>
      </w:pPr>
    </w:p>
    <w:p w:rsidR="00CC788D" w:rsidRDefault="00CC788D">
      <w:pPr>
        <w:spacing w:after="1" w:line="220" w:lineRule="atLeast"/>
        <w:ind w:firstLine="540"/>
        <w:jc w:val="both"/>
        <w:outlineLvl w:val="0"/>
      </w:pPr>
      <w:r>
        <w:rPr>
          <w:rFonts w:ascii="Calibri" w:hAnsi="Calibri" w:cs="Calibri"/>
          <w:b/>
        </w:rPr>
        <w:t>Статья 46. Содержание и структура соглашения</w:t>
      </w:r>
    </w:p>
    <w:p w:rsidR="00CC788D" w:rsidRDefault="00CC788D">
      <w:pPr>
        <w:spacing w:after="1" w:line="220" w:lineRule="atLeast"/>
        <w:jc w:val="both"/>
      </w:pPr>
    </w:p>
    <w:p w:rsidR="00CC788D" w:rsidRDefault="00CC788D">
      <w:pPr>
        <w:spacing w:after="1" w:line="220" w:lineRule="atLeast"/>
        <w:ind w:firstLine="540"/>
        <w:jc w:val="both"/>
      </w:pPr>
      <w:r>
        <w:rPr>
          <w:rFonts w:ascii="Calibri" w:hAnsi="Calibri" w:cs="Calibri"/>
        </w:rPr>
        <w:t xml:space="preserve">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w:t>
      </w:r>
      <w:proofErr w:type="gramStart"/>
      <w:r>
        <w:rPr>
          <w:rFonts w:ascii="Calibri" w:hAnsi="Calibri" w:cs="Calibri"/>
        </w:rPr>
        <w:t>контроля за</w:t>
      </w:r>
      <w:proofErr w:type="gramEnd"/>
      <w:r>
        <w:rPr>
          <w:rFonts w:ascii="Calibri" w:hAnsi="Calibri" w:cs="Calibri"/>
        </w:rPr>
        <w:t xml:space="preserve"> его выполнением.</w:t>
      </w:r>
    </w:p>
    <w:p w:rsidR="00CC788D" w:rsidRDefault="00CC788D">
      <w:pPr>
        <w:spacing w:before="220" w:after="1" w:line="220" w:lineRule="atLeast"/>
        <w:ind w:firstLine="540"/>
        <w:jc w:val="both"/>
      </w:pPr>
      <w:r>
        <w:rPr>
          <w:rFonts w:ascii="Calibri" w:hAnsi="Calibri" w:cs="Calibri"/>
        </w:rPr>
        <w:t>В соглашение могут включаться взаимные обязательства сторон по следующим вопросам:</w:t>
      </w:r>
    </w:p>
    <w:p w:rsidR="00CC788D" w:rsidRDefault="00CC788D">
      <w:pPr>
        <w:spacing w:before="220" w:after="1" w:line="220" w:lineRule="atLeast"/>
        <w:ind w:firstLine="540"/>
        <w:jc w:val="both"/>
      </w:pPr>
      <w:r>
        <w:rPr>
          <w:rFonts w:ascii="Calibri" w:hAnsi="Calibri" w:cs="Calibri"/>
        </w:rPr>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w:t>
      </w:r>
      <w:proofErr w:type="gramStart"/>
      <w:r>
        <w:rPr>
          <w:rFonts w:ascii="Calibri" w:hAnsi="Calibri" w:cs="Calibri"/>
        </w:rPr>
        <w:t>порядка обеспечения повышения уровня реального содержания заработной платы</w:t>
      </w:r>
      <w:proofErr w:type="gramEnd"/>
      <w:r>
        <w:rPr>
          <w:rFonts w:ascii="Calibri" w:hAnsi="Calibri" w:cs="Calibri"/>
        </w:rPr>
        <w:t>);</w:t>
      </w:r>
    </w:p>
    <w:p w:rsidR="00CC788D" w:rsidRDefault="00CC788D" w:rsidP="006F315D">
      <w:pPr>
        <w:spacing w:after="1" w:line="220" w:lineRule="atLeast"/>
        <w:ind w:firstLine="540"/>
        <w:jc w:val="both"/>
      </w:pPr>
      <w:r>
        <w:rPr>
          <w:rFonts w:ascii="Calibri" w:hAnsi="Calibri" w:cs="Calibri"/>
        </w:rPr>
        <w:t>гарантии, компенсации и льготы работникам;</w:t>
      </w:r>
    </w:p>
    <w:p w:rsidR="00CC788D" w:rsidRDefault="00CC788D" w:rsidP="006F315D">
      <w:pPr>
        <w:spacing w:after="1" w:line="220" w:lineRule="atLeast"/>
        <w:ind w:firstLine="540"/>
        <w:jc w:val="both"/>
      </w:pPr>
      <w:r>
        <w:rPr>
          <w:rFonts w:ascii="Calibri" w:hAnsi="Calibri" w:cs="Calibri"/>
        </w:rPr>
        <w:t>режимы труда и отдыха;</w:t>
      </w:r>
    </w:p>
    <w:p w:rsidR="00CC788D" w:rsidRDefault="00CC788D" w:rsidP="006F315D">
      <w:pPr>
        <w:spacing w:after="1" w:line="220" w:lineRule="atLeast"/>
        <w:ind w:firstLine="540"/>
        <w:jc w:val="both"/>
      </w:pPr>
      <w:r>
        <w:rPr>
          <w:rFonts w:ascii="Calibri" w:hAnsi="Calibri" w:cs="Calibri"/>
        </w:rPr>
        <w:t>занятость, условия высвобождения работников;</w:t>
      </w:r>
    </w:p>
    <w:p w:rsidR="00CC788D" w:rsidRDefault="00CC788D" w:rsidP="006F315D">
      <w:pPr>
        <w:spacing w:after="1" w:line="220" w:lineRule="atLeast"/>
        <w:ind w:firstLine="540"/>
        <w:jc w:val="both"/>
      </w:pPr>
      <w:r>
        <w:rPr>
          <w:rFonts w:ascii="Calibri" w:hAnsi="Calibri" w:cs="Calibri"/>
        </w:rPr>
        <w:t>подготовка и дополнительное профессиональное образование работников, в том числе в целях модернизации производства;</w:t>
      </w:r>
    </w:p>
    <w:p w:rsidR="00CC788D" w:rsidRDefault="00CC788D" w:rsidP="006F315D">
      <w:pPr>
        <w:spacing w:after="1" w:line="220" w:lineRule="atLeast"/>
        <w:ind w:firstLine="540"/>
        <w:jc w:val="both"/>
      </w:pPr>
      <w:r>
        <w:rPr>
          <w:rFonts w:ascii="Calibri" w:hAnsi="Calibri" w:cs="Calibri"/>
        </w:rPr>
        <w:t>условия и охрана труда;</w:t>
      </w:r>
    </w:p>
    <w:p w:rsidR="00CC788D" w:rsidRDefault="00CC788D" w:rsidP="006F315D">
      <w:pPr>
        <w:spacing w:after="1" w:line="220" w:lineRule="atLeast"/>
        <w:ind w:firstLine="540"/>
        <w:jc w:val="both"/>
      </w:pPr>
      <w:r>
        <w:rPr>
          <w:rFonts w:ascii="Calibri" w:hAnsi="Calibri" w:cs="Calibri"/>
        </w:rPr>
        <w:t>развитие социального партнерства, в том числе участие работников в управлении организацией;</w:t>
      </w:r>
    </w:p>
    <w:p w:rsidR="00CC788D" w:rsidRDefault="00CC788D" w:rsidP="006F315D">
      <w:pPr>
        <w:spacing w:after="1" w:line="220" w:lineRule="atLeast"/>
        <w:ind w:firstLine="540"/>
        <w:jc w:val="both"/>
      </w:pPr>
      <w:r>
        <w:rPr>
          <w:rFonts w:ascii="Calibri" w:hAnsi="Calibri" w:cs="Calibri"/>
        </w:rPr>
        <w:t>дополнительное пенсионное страхование;</w:t>
      </w:r>
    </w:p>
    <w:p w:rsidR="00CC788D" w:rsidRDefault="00CC788D" w:rsidP="006F315D">
      <w:pPr>
        <w:spacing w:after="1" w:line="220" w:lineRule="atLeast"/>
        <w:ind w:firstLine="540"/>
        <w:jc w:val="both"/>
      </w:pPr>
      <w:bookmarkStart w:id="1" w:name="_GoBack"/>
      <w:bookmarkEnd w:id="1"/>
      <w:r>
        <w:rPr>
          <w:rFonts w:ascii="Calibri" w:hAnsi="Calibri" w:cs="Calibri"/>
        </w:rPr>
        <w:t>другие вопросы, определенные сторонами.</w:t>
      </w:r>
    </w:p>
    <w:p w:rsidR="00CC788D" w:rsidRDefault="00CC788D">
      <w:pPr>
        <w:spacing w:after="1" w:line="220" w:lineRule="atLeast"/>
        <w:ind w:firstLine="540"/>
        <w:jc w:val="both"/>
      </w:pPr>
    </w:p>
    <w:p w:rsidR="00CC788D" w:rsidRDefault="00CC788D" w:rsidP="00720B6A">
      <w:pPr>
        <w:spacing w:after="1" w:line="220" w:lineRule="atLeast"/>
        <w:ind w:firstLine="540"/>
        <w:jc w:val="both"/>
        <w:outlineLvl w:val="0"/>
      </w:pPr>
      <w:bookmarkStart w:id="2" w:name="P35"/>
      <w:bookmarkEnd w:id="2"/>
      <w:r>
        <w:rPr>
          <w:rFonts w:ascii="Calibri" w:hAnsi="Calibri" w:cs="Calibri"/>
          <w:b/>
        </w:rPr>
        <w:t>Статья 47. Порядок разработки проекта соглашения и заключения соглашения</w:t>
      </w:r>
    </w:p>
    <w:p w:rsidR="00CC788D" w:rsidRDefault="00CC788D">
      <w:pPr>
        <w:spacing w:after="1" w:line="220" w:lineRule="atLeast"/>
        <w:jc w:val="both"/>
      </w:pPr>
    </w:p>
    <w:p w:rsidR="00CC788D" w:rsidRDefault="00CC788D">
      <w:pPr>
        <w:spacing w:after="1" w:line="220" w:lineRule="atLeast"/>
        <w:ind w:firstLine="540"/>
        <w:jc w:val="both"/>
      </w:pPr>
      <w:r>
        <w:rPr>
          <w:rFonts w:ascii="Calibri" w:hAnsi="Calibri" w:cs="Calibri"/>
        </w:rPr>
        <w:t>Проект соглашения разрабатывается в ходе коллективных переговоров.</w:t>
      </w:r>
    </w:p>
    <w:p w:rsidR="00CC788D" w:rsidRDefault="00CC788D">
      <w:pPr>
        <w:spacing w:before="220" w:after="1" w:line="220" w:lineRule="atLeast"/>
        <w:ind w:firstLine="540"/>
        <w:jc w:val="both"/>
      </w:pPr>
      <w:r>
        <w:rPr>
          <w:rFonts w:ascii="Calibri" w:hAnsi="Calibri" w:cs="Calibri"/>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CC788D" w:rsidRDefault="00CC788D">
      <w:pPr>
        <w:spacing w:before="220" w:after="1" w:line="220" w:lineRule="atLeast"/>
        <w:ind w:firstLine="540"/>
        <w:jc w:val="both"/>
      </w:pPr>
      <w:r>
        <w:rPr>
          <w:rFonts w:ascii="Calibri" w:hAnsi="Calibri" w:cs="Calibri"/>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8" w:history="1">
        <w:r>
          <w:rPr>
            <w:rFonts w:ascii="Calibri" w:hAnsi="Calibri" w:cs="Calibri"/>
            <w:color w:val="0000FF"/>
          </w:rPr>
          <w:t>внесения проекта</w:t>
        </w:r>
      </w:hyperlink>
      <w:r>
        <w:rPr>
          <w:rFonts w:ascii="Calibri" w:hAnsi="Calibri" w:cs="Calibri"/>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C788D" w:rsidRDefault="00CC788D">
      <w:pPr>
        <w:spacing w:before="220" w:after="1" w:line="220" w:lineRule="atLeast"/>
        <w:ind w:firstLine="540"/>
        <w:jc w:val="both"/>
      </w:pPr>
      <w:r>
        <w:rPr>
          <w:rFonts w:ascii="Calibri" w:hAnsi="Calibri" w:cs="Calibri"/>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CC788D" w:rsidRDefault="00CC788D">
      <w:pPr>
        <w:spacing w:before="220" w:after="1" w:line="220" w:lineRule="atLeast"/>
        <w:ind w:firstLine="540"/>
        <w:jc w:val="both"/>
      </w:pPr>
      <w:r>
        <w:rPr>
          <w:rFonts w:ascii="Calibri" w:hAnsi="Calibri" w:cs="Calibri"/>
        </w:rP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w:t>
      </w:r>
      <w:r>
        <w:rPr>
          <w:rFonts w:ascii="Calibri" w:hAnsi="Calibri" w:cs="Calibri"/>
        </w:rPr>
        <w:lastRenderedPageBreak/>
        <w:t>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CC788D" w:rsidRDefault="00CC788D">
      <w:pPr>
        <w:spacing w:before="220" w:after="1" w:line="220" w:lineRule="atLeast"/>
        <w:ind w:firstLine="540"/>
        <w:jc w:val="both"/>
      </w:pPr>
      <w:r>
        <w:rPr>
          <w:rFonts w:ascii="Calibri" w:hAnsi="Calibri" w:cs="Calibri"/>
        </w:rPr>
        <w:t xml:space="preserve">При </w:t>
      </w:r>
      <w:proofErr w:type="spellStart"/>
      <w:r>
        <w:rPr>
          <w:rFonts w:ascii="Calibri" w:hAnsi="Calibri" w:cs="Calibri"/>
        </w:rPr>
        <w:t>недостижении</w:t>
      </w:r>
      <w:proofErr w:type="spellEnd"/>
      <w:r>
        <w:rPr>
          <w:rFonts w:ascii="Calibri" w:hAnsi="Calibri" w:cs="Calibri"/>
        </w:rP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CC788D" w:rsidRDefault="00CC788D">
      <w:pPr>
        <w:spacing w:before="220" w:after="1" w:line="220" w:lineRule="atLeast"/>
        <w:ind w:firstLine="540"/>
        <w:jc w:val="both"/>
      </w:pPr>
      <w:r>
        <w:rPr>
          <w:rFonts w:ascii="Calibri" w:hAnsi="Calibri" w:cs="Calibri"/>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CC788D" w:rsidRDefault="00CC788D">
      <w:pPr>
        <w:spacing w:before="220" w:after="1" w:line="220" w:lineRule="atLeast"/>
        <w:ind w:firstLine="540"/>
        <w:jc w:val="both"/>
      </w:pPr>
      <w:r>
        <w:rPr>
          <w:rFonts w:ascii="Calibri" w:hAnsi="Calibri" w:cs="Calibri"/>
        </w:rPr>
        <w:t>Соглашение подписывается представителями сторон.</w:t>
      </w:r>
    </w:p>
    <w:p w:rsidR="00CC788D" w:rsidRDefault="00CC788D">
      <w:pPr>
        <w:spacing w:after="1" w:line="220" w:lineRule="atLeast"/>
        <w:jc w:val="both"/>
      </w:pPr>
    </w:p>
    <w:p w:rsidR="00CC788D" w:rsidRDefault="00CC788D">
      <w:pPr>
        <w:spacing w:after="1" w:line="220" w:lineRule="atLeast"/>
        <w:ind w:firstLine="540"/>
        <w:jc w:val="both"/>
        <w:outlineLvl w:val="0"/>
      </w:pPr>
      <w:r>
        <w:rPr>
          <w:rFonts w:ascii="Calibri" w:hAnsi="Calibri" w:cs="Calibri"/>
          <w:b/>
        </w:rPr>
        <w:t>Статья 48. Действие соглашения</w:t>
      </w:r>
    </w:p>
    <w:p w:rsidR="00CC788D" w:rsidRDefault="00CC788D">
      <w:pPr>
        <w:spacing w:after="1" w:line="220" w:lineRule="atLeast"/>
        <w:ind w:firstLine="540"/>
        <w:jc w:val="both"/>
      </w:pPr>
    </w:p>
    <w:p w:rsidR="00CC788D" w:rsidRDefault="00CC788D">
      <w:pPr>
        <w:spacing w:after="1" w:line="220" w:lineRule="atLeast"/>
        <w:ind w:firstLine="540"/>
        <w:jc w:val="both"/>
      </w:pPr>
      <w:r>
        <w:rPr>
          <w:rFonts w:ascii="Calibri" w:hAnsi="Calibri" w:cs="Calibri"/>
        </w:rPr>
        <w:t>Соглашение вступает в силу со дня его подписания сторонами либо со дня, установленного соглашением.</w:t>
      </w:r>
    </w:p>
    <w:p w:rsidR="00CC788D" w:rsidRDefault="00CC788D">
      <w:pPr>
        <w:spacing w:before="220" w:after="1" w:line="220" w:lineRule="atLeast"/>
        <w:ind w:firstLine="540"/>
        <w:jc w:val="both"/>
      </w:pPr>
      <w:r>
        <w:rPr>
          <w:rFonts w:ascii="Calibri" w:hAnsi="Calibri" w:cs="Calibri"/>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CC788D" w:rsidRDefault="00CC788D">
      <w:pPr>
        <w:spacing w:before="220" w:after="1" w:line="220" w:lineRule="atLeast"/>
        <w:ind w:firstLine="540"/>
        <w:jc w:val="both"/>
      </w:pPr>
      <w:bookmarkStart w:id="3" w:name="P57"/>
      <w:bookmarkEnd w:id="3"/>
      <w:r>
        <w:rPr>
          <w:rFonts w:ascii="Calibri" w:hAnsi="Calibri" w:cs="Calibri"/>
        </w:rPr>
        <w:t>Соглашение действует в отношении:</w:t>
      </w:r>
    </w:p>
    <w:p w:rsidR="00CC788D" w:rsidRDefault="00CC788D">
      <w:pPr>
        <w:spacing w:before="220" w:after="1" w:line="220" w:lineRule="atLeast"/>
        <w:ind w:firstLine="540"/>
        <w:jc w:val="both"/>
      </w:pPr>
      <w:r>
        <w:rPr>
          <w:rFonts w:ascii="Calibri" w:hAnsi="Calibri" w:cs="Calibri"/>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CC788D" w:rsidRDefault="00CC788D">
      <w:pPr>
        <w:spacing w:before="220" w:after="1" w:line="220" w:lineRule="atLeast"/>
        <w:ind w:firstLine="540"/>
        <w:jc w:val="both"/>
      </w:pPr>
      <w:r>
        <w:rPr>
          <w:rFonts w:ascii="Calibri" w:hAnsi="Calibri" w:cs="Calibri"/>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CC788D" w:rsidRDefault="00CC788D">
      <w:pPr>
        <w:spacing w:before="220" w:after="1" w:line="220" w:lineRule="atLeast"/>
        <w:ind w:firstLine="540"/>
        <w:jc w:val="both"/>
      </w:pPr>
      <w:r>
        <w:rPr>
          <w:rFonts w:ascii="Calibri" w:hAnsi="Calibri" w:cs="Calibri"/>
        </w:rPr>
        <w:t xml:space="preserve">органов государственной власти и органов местного </w:t>
      </w:r>
      <w:proofErr w:type="gramStart"/>
      <w:r>
        <w:rPr>
          <w:rFonts w:ascii="Calibri" w:hAnsi="Calibri" w:cs="Calibri"/>
        </w:rPr>
        <w:t>самоуправления</w:t>
      </w:r>
      <w:proofErr w:type="gramEnd"/>
      <w:r>
        <w:rPr>
          <w:rFonts w:ascii="Calibri" w:hAnsi="Calibri" w:cs="Calibri"/>
        </w:rPr>
        <w:t xml:space="preserve"> в пределах взятых ими на себя обязательств.</w:t>
      </w:r>
    </w:p>
    <w:p w:rsidR="00CC788D" w:rsidRDefault="00CC788D">
      <w:pPr>
        <w:spacing w:before="220" w:after="1" w:line="220" w:lineRule="atLeast"/>
        <w:ind w:firstLine="540"/>
        <w:jc w:val="both"/>
      </w:pPr>
      <w:bookmarkStart w:id="4" w:name="P62"/>
      <w:bookmarkEnd w:id="4"/>
      <w:r>
        <w:rPr>
          <w:rFonts w:ascii="Calibri" w:hAnsi="Calibri" w:cs="Calibri"/>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r:id="rId9" w:history="1">
        <w:r>
          <w:rPr>
            <w:rFonts w:ascii="Calibri" w:hAnsi="Calibri" w:cs="Calibri"/>
            <w:color w:val="0000FF"/>
          </w:rPr>
          <w:t>статья 34</w:t>
        </w:r>
      </w:hyperlink>
      <w:r>
        <w:rPr>
          <w:rFonts w:ascii="Calibri" w:hAnsi="Calibri" w:cs="Calibri"/>
        </w:rPr>
        <w:t xml:space="preserve"> настоящего Кодекса).</w:t>
      </w:r>
    </w:p>
    <w:p w:rsidR="00CC788D" w:rsidRDefault="00720B6A" w:rsidP="00720B6A">
      <w:pPr>
        <w:spacing w:after="1" w:line="220" w:lineRule="atLeast"/>
        <w:ind w:firstLine="540"/>
        <w:jc w:val="both"/>
      </w:pPr>
      <w:r>
        <w:rPr>
          <w:rFonts w:ascii="Calibri" w:hAnsi="Calibri" w:cs="Calibri"/>
        </w:rPr>
        <w:t>С</w:t>
      </w:r>
      <w:r w:rsidR="00CC788D">
        <w:rPr>
          <w:rFonts w:ascii="Calibri" w:hAnsi="Calibri" w:cs="Calibri"/>
        </w:rPr>
        <w:t xml:space="preserve">оглашение действует в отношении всех работников, состоящих в трудовых отношениях с работодателями, указанными в </w:t>
      </w:r>
      <w:hyperlink w:anchor="P57" w:history="1">
        <w:r w:rsidR="00CC788D">
          <w:rPr>
            <w:rFonts w:ascii="Calibri" w:hAnsi="Calibri" w:cs="Calibri"/>
            <w:color w:val="0000FF"/>
          </w:rPr>
          <w:t>частях третьей</w:t>
        </w:r>
      </w:hyperlink>
      <w:r w:rsidR="00CC788D">
        <w:rPr>
          <w:rFonts w:ascii="Calibri" w:hAnsi="Calibri" w:cs="Calibri"/>
        </w:rPr>
        <w:t xml:space="preserve"> и </w:t>
      </w:r>
      <w:hyperlink w:anchor="P62" w:history="1">
        <w:r w:rsidR="00CC788D">
          <w:rPr>
            <w:rFonts w:ascii="Calibri" w:hAnsi="Calibri" w:cs="Calibri"/>
            <w:color w:val="0000FF"/>
          </w:rPr>
          <w:t>четвертой</w:t>
        </w:r>
      </w:hyperlink>
      <w:r w:rsidR="00CC788D">
        <w:rPr>
          <w:rFonts w:ascii="Calibri" w:hAnsi="Calibri" w:cs="Calibri"/>
        </w:rPr>
        <w:t xml:space="preserve"> настоящей статьи.</w:t>
      </w:r>
    </w:p>
    <w:p w:rsidR="00CC788D" w:rsidRDefault="00CC788D">
      <w:pPr>
        <w:spacing w:before="220" w:after="1" w:line="220" w:lineRule="atLeast"/>
        <w:ind w:firstLine="540"/>
        <w:jc w:val="both"/>
      </w:pPr>
      <w:r>
        <w:rPr>
          <w:rFonts w:ascii="Calibri" w:hAnsi="Calibri" w:cs="Calibri"/>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CC788D" w:rsidRDefault="00CC788D">
      <w:pPr>
        <w:spacing w:before="220" w:after="1" w:line="220" w:lineRule="atLeast"/>
        <w:ind w:firstLine="540"/>
        <w:jc w:val="both"/>
      </w:pPr>
      <w:proofErr w:type="gramStart"/>
      <w:r>
        <w:rPr>
          <w:rFonts w:ascii="Calibri" w:hAnsi="Calibri" w:cs="Calibri"/>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r:id="rId10" w:history="1">
        <w:r>
          <w:rPr>
            <w:rFonts w:ascii="Calibri" w:hAnsi="Calibri" w:cs="Calibri"/>
            <w:color w:val="0000FF"/>
          </w:rPr>
          <w:t>Кодексом</w:t>
        </w:r>
      </w:hyperlink>
      <w:r>
        <w:rPr>
          <w:rFonts w:ascii="Calibri" w:hAnsi="Calibri" w:cs="Calibri"/>
        </w:rPr>
        <w:t xml:space="preserve">, вправе обратиться в письменной форме к сторонам соглашения с мотивированным предложением о </w:t>
      </w:r>
      <w:r>
        <w:rPr>
          <w:rFonts w:ascii="Calibri" w:hAnsi="Calibri" w:cs="Calibri"/>
        </w:rPr>
        <w:lastRenderedPageBreak/>
        <w:t>временном приостановлении действия отдельных положений соглашения в отношении данного работодателя.</w:t>
      </w:r>
      <w:proofErr w:type="gramEnd"/>
      <w:r>
        <w:rPr>
          <w:rFonts w:ascii="Calibri" w:hAnsi="Calibri" w:cs="Calibri"/>
        </w:rPr>
        <w:t xml:space="preserve">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CC788D" w:rsidRDefault="00CC788D">
      <w:pPr>
        <w:spacing w:before="220" w:after="1" w:line="220" w:lineRule="atLeast"/>
        <w:ind w:firstLine="540"/>
        <w:jc w:val="both"/>
      </w:pPr>
      <w:r>
        <w:rPr>
          <w:rFonts w:ascii="Calibri" w:hAnsi="Calibri" w:cs="Calibri"/>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rPr>
          <w:rFonts w:ascii="Calibri" w:hAnsi="Calibri" w:cs="Calibri"/>
        </w:rPr>
        <w:t>и</w:t>
      </w:r>
      <w:proofErr w:type="gramEnd"/>
      <w:r>
        <w:rPr>
          <w:rFonts w:ascii="Calibri" w:hAnsi="Calibri" w:cs="Calibri"/>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CC788D" w:rsidRDefault="00CC788D">
      <w:pPr>
        <w:spacing w:before="220" w:after="1" w:line="220" w:lineRule="atLeast"/>
        <w:ind w:firstLine="540"/>
        <w:jc w:val="both"/>
      </w:pPr>
      <w:proofErr w:type="gramStart"/>
      <w:r>
        <w:rPr>
          <w:rFonts w:ascii="Calibri" w:hAnsi="Calibri" w:cs="Calibri"/>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r>
        <w:rPr>
          <w:rFonts w:ascii="Calibri" w:hAnsi="Calibri" w:cs="Calibri"/>
        </w:rPr>
        <w:t xml:space="preserve">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C788D" w:rsidRDefault="00CC788D">
      <w:pPr>
        <w:spacing w:before="220" w:after="1" w:line="220" w:lineRule="atLeast"/>
        <w:ind w:firstLine="540"/>
        <w:jc w:val="both"/>
      </w:pPr>
      <w:r>
        <w:rPr>
          <w:rFonts w:ascii="Calibri" w:hAnsi="Calibri" w:cs="Calibri"/>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CC788D" w:rsidRDefault="00CC788D">
      <w:pPr>
        <w:spacing w:before="220" w:after="1" w:line="220" w:lineRule="atLeast"/>
        <w:ind w:firstLine="540"/>
        <w:jc w:val="both"/>
      </w:pPr>
      <w:hyperlink r:id="rId11" w:history="1">
        <w:r>
          <w:rPr>
            <w:rFonts w:ascii="Calibri" w:hAnsi="Calibri" w:cs="Calibri"/>
            <w:color w:val="0000FF"/>
          </w:rPr>
          <w:t>Порядок</w:t>
        </w:r>
      </w:hyperlink>
      <w:r>
        <w:rPr>
          <w:rFonts w:ascii="Calibri" w:hAnsi="Calibri" w:cs="Calibri"/>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CC788D" w:rsidRDefault="00CC788D">
      <w:pPr>
        <w:spacing w:after="1" w:line="220" w:lineRule="atLeast"/>
        <w:jc w:val="both"/>
      </w:pPr>
    </w:p>
    <w:p w:rsidR="00CC788D" w:rsidRDefault="00CC788D">
      <w:pPr>
        <w:spacing w:after="1" w:line="220" w:lineRule="atLeast"/>
        <w:ind w:firstLine="540"/>
        <w:jc w:val="both"/>
        <w:outlineLvl w:val="0"/>
      </w:pPr>
      <w:r>
        <w:rPr>
          <w:rFonts w:ascii="Calibri" w:hAnsi="Calibri" w:cs="Calibri"/>
          <w:b/>
        </w:rPr>
        <w:t>Статья 49. Изменение и дополнение соглашения</w:t>
      </w:r>
    </w:p>
    <w:p w:rsidR="00CC788D" w:rsidRDefault="00CC788D">
      <w:pPr>
        <w:spacing w:after="1" w:line="220" w:lineRule="atLeast"/>
        <w:jc w:val="both"/>
      </w:pPr>
    </w:p>
    <w:p w:rsidR="00CC788D" w:rsidRDefault="00CC788D">
      <w:pPr>
        <w:spacing w:after="1" w:line="220" w:lineRule="atLeast"/>
        <w:ind w:firstLine="540"/>
        <w:jc w:val="both"/>
      </w:pPr>
      <w:r>
        <w:rPr>
          <w:rFonts w:ascii="Calibri" w:hAnsi="Calibri" w:cs="Calibri"/>
        </w:rPr>
        <w:t xml:space="preserve">Изменение и дополнение соглашения производятся в порядке, установленном настоящим </w:t>
      </w:r>
      <w:hyperlink w:anchor="P35" w:history="1">
        <w:r>
          <w:rPr>
            <w:rFonts w:ascii="Calibri" w:hAnsi="Calibri" w:cs="Calibri"/>
            <w:color w:val="0000FF"/>
          </w:rPr>
          <w:t>Кодексом</w:t>
        </w:r>
      </w:hyperlink>
      <w:r>
        <w:rPr>
          <w:rFonts w:ascii="Calibri" w:hAnsi="Calibri" w:cs="Calibri"/>
        </w:rPr>
        <w:t xml:space="preserve"> для заключения соглашения, либо в порядке, установленном соглашением.</w:t>
      </w:r>
    </w:p>
    <w:p w:rsidR="00986DF6" w:rsidRDefault="00986DF6"/>
    <w:sectPr w:rsidR="00986DF6" w:rsidSect="0020034F">
      <w:pgSz w:w="11906" w:h="16838"/>
      <w:pgMar w:top="851" w:right="680"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6F"/>
    <w:rsid w:val="00184B6F"/>
    <w:rsid w:val="0020034F"/>
    <w:rsid w:val="00437614"/>
    <w:rsid w:val="006F315D"/>
    <w:rsid w:val="00720B6A"/>
    <w:rsid w:val="00986DF6"/>
    <w:rsid w:val="00A25459"/>
    <w:rsid w:val="00CC788D"/>
    <w:rsid w:val="00CD0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91CC9A6FB324CFD22677F49BC2D97F104F651E772B2999812788551370969F7025349AF7349P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DC91CC9A6FB324CFD22677F49BC2D97F203F156E275B299981278855143P7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B7EF7549DF13BA7E4B6F015AAD10E14014A95AA740ACBC536D878F4Dr4OEH" TargetMode="External"/><Relationship Id="rId11" Type="http://schemas.openxmlformats.org/officeDocument/2006/relationships/hyperlink" Target="consultantplus://offline/ref=4DC91CC9A6FB324CFD22677F49BC2D97F20FF756EB76B2999812788551370969F702534BAD75912C4BPBH" TargetMode="External"/><Relationship Id="rId5" Type="http://schemas.openxmlformats.org/officeDocument/2006/relationships/hyperlink" Target="consultantplus://offline/ref=EAB7EF7549DF13BA7E4B6F015AAD10E14313A256AB4AACBC536D878F4D4E1E1EB7F6FEC33BD8F3D0r8O5H" TargetMode="External"/><Relationship Id="rId10" Type="http://schemas.openxmlformats.org/officeDocument/2006/relationships/hyperlink" Target="consultantplus://offline/ref=4DC91CC9A6FB324CFD22677F49BC2D97F107FE54E273B2999812788551370969F7025348AE47PCH" TargetMode="External"/><Relationship Id="rId4" Type="http://schemas.openxmlformats.org/officeDocument/2006/relationships/webSettings" Target="webSettings.xml"/><Relationship Id="rId9" Type="http://schemas.openxmlformats.org/officeDocument/2006/relationships/hyperlink" Target="consultantplus://offline/ref=4DC91CC9A6FB324CFD22677F49BC2D97F107FE54E273B2999812788551370969F7025348A947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3924</Words>
  <Characters>22370</Characters>
  <Application>Microsoft Office Word</Application>
  <DocSecurity>0</DocSecurity>
  <Lines>186</Lines>
  <Paragraphs>52</Paragraphs>
  <ScaleCrop>false</ScaleCrop>
  <Company>FPAO</Company>
  <LinksUpToDate>false</LinksUpToDate>
  <CharactersWithSpaces>26242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10</cp:revision>
  <dcterms:created xsi:type="dcterms:W3CDTF">2017-08-15T07:13:00Z</dcterms:created>
  <dcterms:modified xsi:type="dcterms:W3CDTF">2017-08-15T07:30:00Z</dcterms:modified>
</cp:coreProperties>
</file>